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36F0D" w14:textId="12291457" w:rsidR="00A37F8F" w:rsidRPr="001032D5" w:rsidRDefault="00A37F8F" w:rsidP="00A37F8F">
      <w:pPr>
        <w:suppressAutoHyphens/>
        <w:overflowPunct/>
        <w:autoSpaceDE w:val="0"/>
        <w:autoSpaceDN w:val="0"/>
        <w:jc w:val="center"/>
        <w:rPr>
          <w:rFonts w:ascii="ＭＳ 明朝" w:eastAsia="ＭＳ 明朝" w:cs="Arial" w:hint="default"/>
          <w:color w:val="auto"/>
          <w:sz w:val="21"/>
        </w:rPr>
      </w:pPr>
      <w:bookmarkStart w:id="0" w:name="_Hlk97556696"/>
      <w:r w:rsidRPr="001032D5">
        <w:rPr>
          <w:rFonts w:ascii="ＭＳ 明朝" w:eastAsia="ＭＳ 明朝" w:cs="Arial"/>
          <w:color w:val="auto"/>
          <w:spacing w:val="-7"/>
          <w:sz w:val="21"/>
        </w:rPr>
        <w:t>建設工事請負契約約款</w:t>
      </w:r>
    </w:p>
    <w:bookmarkEnd w:id="0"/>
    <w:p w14:paraId="0B18134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（総則）</w:t>
      </w:r>
    </w:p>
    <w:p w14:paraId="35A83E3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第１条　</w:t>
      </w:r>
      <w:r w:rsidRPr="001032D5">
        <w:rPr>
          <w:rFonts w:ascii="ＭＳ 明朝" w:eastAsia="ＭＳ 明朝" w:cs="Arial"/>
          <w:color w:val="auto"/>
          <w:spacing w:val="-9"/>
          <w:sz w:val="21"/>
        </w:rPr>
        <w:t>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1266CED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受注者は、契約書記載の工事を契約書記載の工期内に完成し、工事目的物を発注者に引き渡すものとし、発注者は、その請負代金を支払うものとする。</w:t>
      </w:r>
    </w:p>
    <w:p w14:paraId="0D1AF82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5EAF0AB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４　受注者は、この契約の履行に関して知り得た秘密を漏らしてはならない。</w:t>
      </w:r>
    </w:p>
    <w:p w14:paraId="7C3C10A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５　この約款に定める催告、請求、通知、報告、申出、承諾及び解除は、書面により行わなければならない。</w:t>
      </w:r>
    </w:p>
    <w:p w14:paraId="275803F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６　この契約の履行に関して発注者と受注者との間で用いる言語は、日本語とする。</w:t>
      </w:r>
    </w:p>
    <w:p w14:paraId="769D6CE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７　この約款に定める金銭の支払いに用いる通貨は、日本円とする。</w:t>
      </w:r>
    </w:p>
    <w:p w14:paraId="1067C70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この契約の履行に関して発注者と受注者との間で用いる計量単位は、設計図書に特別の定めがある場合を除き、計量法（平成４年法律第５１号）に定めるものとする。</w:t>
      </w:r>
    </w:p>
    <w:p w14:paraId="784AA9E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９　</w:t>
      </w:r>
      <w:r w:rsidRPr="001032D5">
        <w:rPr>
          <w:rFonts w:ascii="ＭＳ 明朝" w:eastAsia="ＭＳ 明朝" w:cs="Arial"/>
          <w:color w:val="auto"/>
          <w:spacing w:val="-9"/>
          <w:sz w:val="21"/>
        </w:rPr>
        <w:t>この約款及び設計図書における期間の定めについては、民法（明治２９年法律第８９号）及び商法（明治３２年法律第４８号）の定めるところによるものとする。</w:t>
      </w:r>
    </w:p>
    <w:p w14:paraId="6365381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3"/>
          <w:sz w:val="21"/>
        </w:rPr>
        <w:t>10</w:t>
      </w:r>
      <w:r w:rsidRPr="001032D5">
        <w:rPr>
          <w:rFonts w:ascii="ＭＳ 明朝" w:eastAsia="ＭＳ 明朝" w:cs="Arial"/>
          <w:color w:val="auto"/>
          <w:spacing w:val="-7"/>
          <w:sz w:val="21"/>
        </w:rPr>
        <w:t xml:space="preserve">　この契約は、日本国の法令に準拠するものとする。</w:t>
      </w:r>
    </w:p>
    <w:p w14:paraId="3D25D2A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3"/>
          <w:sz w:val="21"/>
        </w:rPr>
        <w:t>11</w:t>
      </w:r>
      <w:r w:rsidRPr="001032D5">
        <w:rPr>
          <w:rFonts w:ascii="ＭＳ 明朝" w:eastAsia="ＭＳ 明朝" w:cs="Arial"/>
          <w:color w:val="auto"/>
          <w:spacing w:val="-7"/>
          <w:sz w:val="21"/>
        </w:rPr>
        <w:t xml:space="preserve">　この契約に係る訴訟については、日本国の裁判所をもって合意による専属的管轄裁判所とする。</w:t>
      </w:r>
    </w:p>
    <w:p w14:paraId="6F0F13A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12</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3071D65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（関連工事の調整）</w:t>
      </w:r>
    </w:p>
    <w:p w14:paraId="1A38BE5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11"/>
          <w:sz w:val="21"/>
        </w:rPr>
      </w:pPr>
      <w:r w:rsidRPr="001032D5">
        <w:rPr>
          <w:rFonts w:ascii="ＭＳ 明朝" w:eastAsia="ＭＳ 明朝" w:cs="Arial"/>
          <w:color w:val="auto"/>
          <w:spacing w:val="-7"/>
          <w:sz w:val="21"/>
        </w:rPr>
        <w:t xml:space="preserve">第２条　</w:t>
      </w:r>
      <w:r w:rsidRPr="001032D5">
        <w:rPr>
          <w:rFonts w:ascii="ＭＳ 明朝" w:eastAsia="ＭＳ 明朝" w:cs="Arial"/>
          <w:color w:val="auto"/>
          <w:spacing w:val="-9"/>
          <w:sz w:val="21"/>
        </w:rPr>
        <w:t>発注者は、受注者の施工する工事及び発注者の発注に</w:t>
      </w:r>
      <w:r w:rsidRPr="001032D5">
        <w:rPr>
          <w:rFonts w:ascii="ＭＳ 明朝" w:eastAsia="ＭＳ 明朝" w:cs="Arial"/>
          <w:color w:val="auto"/>
          <w:spacing w:val="-11"/>
          <w:sz w:val="21"/>
        </w:rPr>
        <w:t>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0007AA39" w14:textId="1FD984FF" w:rsidR="008262A4" w:rsidRPr="001032D5" w:rsidRDefault="008262A4" w:rsidP="008262A4">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11"/>
          <w:sz w:val="21"/>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w:t>
      </w:r>
      <w:r w:rsidRPr="001032D5">
        <w:rPr>
          <w:rFonts w:ascii="ＭＳ 明朝" w:eastAsia="ＭＳ 明朝" w:cs="Arial"/>
          <w:color w:val="auto"/>
          <w:spacing w:val="-11"/>
          <w:sz w:val="21"/>
        </w:rPr>
        <w:lastRenderedPageBreak/>
        <w:t>の円滑な施工に協力しなければならない。</w:t>
      </w:r>
    </w:p>
    <w:p w14:paraId="0DEBF22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（請負代金内訳書及び工程表）</w:t>
      </w:r>
    </w:p>
    <w:p w14:paraId="2FB6232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第３条　</w:t>
      </w:r>
      <w:r w:rsidRPr="001032D5">
        <w:rPr>
          <w:rFonts w:ascii="ＭＳ 明朝" w:eastAsia="ＭＳ 明朝" w:cs="Arial"/>
          <w:color w:val="auto"/>
          <w:spacing w:val="-9"/>
          <w:sz w:val="21"/>
        </w:rPr>
        <w:t>受注者は、この契約締結後１０日以内に設計図書に基づいて、</w:t>
      </w:r>
      <w:r w:rsidRPr="001032D5">
        <w:rPr>
          <w:rFonts w:ascii="ＭＳ 明朝" w:eastAsia="ＭＳ 明朝" w:cs="Arial"/>
          <w:color w:val="auto"/>
          <w:sz w:val="21"/>
        </w:rPr>
        <w:t>請負代金内訳書（以下「内訳書」という。）及び</w:t>
      </w:r>
      <w:r w:rsidRPr="001032D5">
        <w:rPr>
          <w:rFonts w:ascii="ＭＳ 明朝" w:eastAsia="ＭＳ 明朝" w:cs="Arial"/>
          <w:color w:val="auto"/>
          <w:spacing w:val="-9"/>
          <w:sz w:val="21"/>
        </w:rPr>
        <w:t>工程表を作成し、発注者に提出しなければならない。</w:t>
      </w:r>
    </w:p>
    <w:p w14:paraId="79706117" w14:textId="48157A92" w:rsidR="00A37F8F" w:rsidRPr="001032D5" w:rsidRDefault="00A37F8F" w:rsidP="008262A4">
      <w:pPr>
        <w:suppressAutoHyphens/>
        <w:overflowPunct/>
        <w:autoSpaceDE w:val="0"/>
        <w:autoSpaceDN w:val="0"/>
        <w:ind w:leftChars="129" w:left="284"/>
        <w:rPr>
          <w:rFonts w:ascii="ＭＳ 明朝" w:eastAsia="ＭＳ 明朝" w:cs="Arial" w:hint="default"/>
          <w:color w:val="auto"/>
          <w:sz w:val="21"/>
        </w:rPr>
      </w:pPr>
      <w:r w:rsidRPr="001032D5">
        <w:rPr>
          <w:rFonts w:ascii="ＭＳ 明朝" w:eastAsia="ＭＳ 明朝" w:cs="Arial"/>
          <w:color w:val="auto"/>
          <w:sz w:val="21"/>
        </w:rPr>
        <w:t>２　内訳書には、</w:t>
      </w:r>
      <w:r w:rsidR="008262A4" w:rsidRPr="001032D5">
        <w:rPr>
          <w:rFonts w:ascii="ＭＳ 明朝" w:eastAsia="ＭＳ 明朝" w:cs="Arial"/>
          <w:color w:val="auto"/>
          <w:sz w:val="21"/>
        </w:rPr>
        <w:t>材料費、労務費、法定福利費（建設工事に従事する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並びに建設業退職金共済契約（中小企業退職金共済法（昭和３４年法律第１６０号）第二条第五項に規定する特定業種退職金共済契約のうち、建設業に係るものをいう。）に係る掛金</w:t>
      </w:r>
      <w:r w:rsidRPr="001032D5">
        <w:rPr>
          <w:rFonts w:ascii="ＭＳ 明朝" w:eastAsia="ＭＳ 明朝" w:cs="Arial"/>
          <w:color w:val="auto"/>
          <w:sz w:val="21"/>
        </w:rPr>
        <w:t>を明示するものとする。</w:t>
      </w:r>
    </w:p>
    <w:p w14:paraId="6749B733" w14:textId="77777777" w:rsidR="00A37F8F" w:rsidRPr="001032D5" w:rsidRDefault="00A37F8F" w:rsidP="00A37F8F">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３　内訳書及び工程表は、発注者及び受注者を拘束するものではない。</w:t>
      </w:r>
    </w:p>
    <w:p w14:paraId="0C2C532D" w14:textId="40EB74C3" w:rsidR="008262A4" w:rsidRPr="001032D5" w:rsidRDefault="008262A4" w:rsidP="008262A4">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（適正な労務費の確保等）</w:t>
      </w:r>
    </w:p>
    <w:p w14:paraId="5E7A5ACC" w14:textId="1C6581DB" w:rsidR="008262A4" w:rsidRPr="001032D5" w:rsidRDefault="008262A4" w:rsidP="00455800">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第３条の２（Ａ）</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発注者及び受注者は、請負代金内訳書に明示される労務費が、労務費に関す</w:t>
      </w:r>
      <w:r w:rsidRPr="001032D5">
        <w:rPr>
          <w:rFonts w:ascii="ＭＳ 明朝" w:eastAsia="ＭＳ 明朝" w:cs="Arial"/>
          <w:color w:val="auto"/>
          <w:spacing w:val="-7"/>
          <w:sz w:val="21"/>
        </w:rPr>
        <w:t>る基準（建設業法（昭和</w:t>
      </w:r>
      <w:r w:rsidR="00762114" w:rsidRPr="001032D5">
        <w:rPr>
          <w:rFonts w:ascii="ＭＳ 明朝" w:eastAsia="ＭＳ 明朝" w:cs="Arial"/>
          <w:color w:val="auto"/>
          <w:spacing w:val="-7"/>
          <w:sz w:val="21"/>
        </w:rPr>
        <w:t>２４</w:t>
      </w:r>
      <w:r w:rsidRPr="001032D5">
        <w:rPr>
          <w:rFonts w:ascii="ＭＳ 明朝" w:eastAsia="ＭＳ 明朝" w:cs="Arial"/>
          <w:color w:val="auto"/>
          <w:spacing w:val="-7"/>
          <w:sz w:val="21"/>
        </w:rPr>
        <w:t>年法律第</w:t>
      </w:r>
      <w:r w:rsidR="00762114" w:rsidRPr="001032D5">
        <w:rPr>
          <w:rFonts w:ascii="ＭＳ 明朝" w:eastAsia="ＭＳ 明朝" w:cs="Arial"/>
          <w:color w:val="auto"/>
          <w:spacing w:val="-7"/>
          <w:sz w:val="21"/>
        </w:rPr>
        <w:t>１００</w:t>
      </w:r>
      <w:r w:rsidRPr="001032D5">
        <w:rPr>
          <w:rFonts w:ascii="ＭＳ 明朝" w:eastAsia="ＭＳ 明朝" w:cs="Arial"/>
          <w:color w:val="auto"/>
          <w:spacing w:val="-7"/>
          <w:sz w:val="21"/>
        </w:rPr>
        <w:t>号）第</w:t>
      </w:r>
      <w:r w:rsidR="00762114" w:rsidRPr="001032D5">
        <w:rPr>
          <w:rFonts w:ascii="ＭＳ 明朝" w:eastAsia="ＭＳ 明朝" w:cs="Arial"/>
          <w:color w:val="auto"/>
          <w:spacing w:val="-7"/>
          <w:sz w:val="21"/>
        </w:rPr>
        <w:t>３４</w:t>
      </w:r>
      <w:r w:rsidRPr="001032D5">
        <w:rPr>
          <w:rFonts w:ascii="ＭＳ 明朝" w:eastAsia="ＭＳ 明朝" w:cs="Arial"/>
          <w:color w:val="auto"/>
          <w:spacing w:val="-7"/>
          <w:sz w:val="21"/>
        </w:rPr>
        <w:t>条第</w:t>
      </w:r>
      <w:r w:rsidR="00762114" w:rsidRPr="001032D5">
        <w:rPr>
          <w:rFonts w:ascii="ＭＳ 明朝" w:eastAsia="ＭＳ 明朝" w:cs="Arial"/>
          <w:color w:val="auto"/>
          <w:spacing w:val="-7"/>
          <w:sz w:val="21"/>
        </w:rPr>
        <w:t>２</w:t>
      </w:r>
      <w:r w:rsidRPr="001032D5">
        <w:rPr>
          <w:rFonts w:ascii="ＭＳ 明朝" w:eastAsia="ＭＳ 明朝" w:cs="Arial"/>
          <w:color w:val="auto"/>
          <w:spacing w:val="-7"/>
          <w:sz w:val="21"/>
        </w:rPr>
        <w:t>項に基づき中央建設業審議会が勧告する基準をいう。以下同じ。）を踏まえた適正な労務費であることを確認する。</w:t>
      </w:r>
    </w:p>
    <w:p w14:paraId="188BF4B7" w14:textId="1A82DDA3" w:rsidR="008262A4" w:rsidRPr="001032D5" w:rsidRDefault="008262A4" w:rsidP="00D42CDF">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２</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発注者は、前項の請負代金内訳書に明示された労務費を含む請負代金額を受注者に支払</w:t>
      </w:r>
      <w:r w:rsidR="00455800" w:rsidRPr="001032D5">
        <w:rPr>
          <w:rFonts w:ascii="ＭＳ 明朝" w:eastAsia="ＭＳ 明朝" w:cs="Arial"/>
          <w:color w:val="auto"/>
          <w:spacing w:val="-7"/>
          <w:sz w:val="21"/>
        </w:rPr>
        <w:t>ら</w:t>
      </w:r>
      <w:r w:rsidRPr="001032D5">
        <w:rPr>
          <w:rFonts w:ascii="ＭＳ 明朝" w:eastAsia="ＭＳ 明朝" w:cs="Arial" w:hint="default"/>
          <w:color w:val="auto"/>
          <w:spacing w:val="-7"/>
          <w:sz w:val="21"/>
        </w:rPr>
        <w:t>わな</w:t>
      </w:r>
      <w:r w:rsidRPr="001032D5">
        <w:rPr>
          <w:rFonts w:ascii="ＭＳ 明朝" w:eastAsia="ＭＳ 明朝" w:cs="Arial"/>
          <w:color w:val="auto"/>
          <w:spacing w:val="-7"/>
          <w:sz w:val="21"/>
        </w:rPr>
        <w:t>ければならない。</w:t>
      </w:r>
    </w:p>
    <w:p w14:paraId="4C37C0E2" w14:textId="29EFA5B7" w:rsidR="008262A4" w:rsidRPr="001032D5" w:rsidRDefault="008262A4" w:rsidP="008262A4">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３</w:t>
      </w:r>
      <w:r w:rsidR="00455800"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受注者は、次に掲げる事項を行わなければならない。</w:t>
      </w:r>
    </w:p>
    <w:p w14:paraId="11EF84FB" w14:textId="0435737A" w:rsidR="008262A4" w:rsidRPr="001032D5" w:rsidRDefault="00D42CDF" w:rsidP="00455800">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(1)　</w:t>
      </w:r>
      <w:r w:rsidR="008262A4" w:rsidRPr="001032D5">
        <w:rPr>
          <w:rFonts w:ascii="ＭＳ 明朝" w:eastAsia="ＭＳ 明朝" w:cs="Arial" w:hint="default"/>
          <w:color w:val="auto"/>
          <w:spacing w:val="-7"/>
          <w:sz w:val="21"/>
        </w:rPr>
        <w:t>適正な賃金をその雇用する技能者に支払うものとすること。</w:t>
      </w:r>
    </w:p>
    <w:p w14:paraId="5C119F12" w14:textId="5F1FACFE" w:rsidR="008262A4" w:rsidRPr="001032D5" w:rsidRDefault="00455800" w:rsidP="00D42CDF">
      <w:pPr>
        <w:suppressAutoHyphens/>
        <w:overflowPunct/>
        <w:autoSpaceDE w:val="0"/>
        <w:autoSpaceDN w:val="0"/>
        <w:ind w:leftChars="130" w:left="566"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(2)</w:t>
      </w:r>
      <w:r w:rsidR="00D42CDF" w:rsidRPr="001032D5">
        <w:rPr>
          <w:rFonts w:ascii="ＭＳ 明朝" w:eastAsia="ＭＳ 明朝" w:cs="Arial"/>
          <w:color w:val="auto"/>
          <w:spacing w:val="-7"/>
          <w:sz w:val="21"/>
        </w:rPr>
        <w:t xml:space="preserve">　</w:t>
      </w:r>
      <w:r w:rsidR="008262A4" w:rsidRPr="001032D5">
        <w:rPr>
          <w:rFonts w:ascii="ＭＳ 明朝" w:eastAsia="ＭＳ 明朝" w:cs="Arial" w:hint="default"/>
          <w:color w:val="auto"/>
          <w:spacing w:val="-7"/>
          <w:sz w:val="21"/>
        </w:rPr>
        <w:t>労務費に関する基準を踏まえた適正な労務費を直接下請契約を締結する者（次号において</w:t>
      </w:r>
      <w:r w:rsidR="008262A4" w:rsidRPr="001032D5">
        <w:rPr>
          <w:rFonts w:ascii="ＭＳ 明朝" w:eastAsia="ＭＳ 明朝" w:cs="Arial"/>
          <w:color w:val="auto"/>
          <w:spacing w:val="-7"/>
          <w:sz w:val="21"/>
        </w:rPr>
        <w:t>「下請負人」という。）に支払うものとすること。</w:t>
      </w:r>
    </w:p>
    <w:p w14:paraId="2E0993A9" w14:textId="5D3C6836" w:rsidR="008262A4" w:rsidRPr="001032D5" w:rsidRDefault="00455800" w:rsidP="00455800">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(3)</w:t>
      </w:r>
      <w:r w:rsidR="00D42CDF" w:rsidRPr="001032D5">
        <w:rPr>
          <w:rFonts w:ascii="ＭＳ 明朝" w:eastAsia="ＭＳ 明朝" w:cs="Arial"/>
          <w:color w:val="auto"/>
          <w:spacing w:val="-7"/>
          <w:sz w:val="21"/>
        </w:rPr>
        <w:t xml:space="preserve">　</w:t>
      </w:r>
      <w:r w:rsidR="008262A4" w:rsidRPr="001032D5">
        <w:rPr>
          <w:rFonts w:ascii="ＭＳ 明朝" w:eastAsia="ＭＳ 明朝" w:cs="Arial" w:hint="default"/>
          <w:color w:val="auto"/>
          <w:spacing w:val="-7"/>
          <w:sz w:val="21"/>
        </w:rPr>
        <w:t>下請負人との間で、次に掲げる事項を約する契約を締結すること。</w:t>
      </w:r>
    </w:p>
    <w:p w14:paraId="407274D7" w14:textId="4F73C5A7" w:rsidR="008262A4" w:rsidRPr="001032D5" w:rsidRDefault="008262A4" w:rsidP="00455800">
      <w:pPr>
        <w:suppressAutoHyphens/>
        <w:overflowPunct/>
        <w:autoSpaceDE w:val="0"/>
        <w:autoSpaceDN w:val="0"/>
        <w:ind w:firstLineChars="217" w:firstLine="425"/>
        <w:rPr>
          <w:rFonts w:ascii="ＭＳ 明朝" w:eastAsia="ＭＳ 明朝" w:cs="Arial" w:hint="default"/>
          <w:color w:val="auto"/>
          <w:spacing w:val="-7"/>
          <w:sz w:val="21"/>
        </w:rPr>
      </w:pPr>
      <w:r w:rsidRPr="001032D5">
        <w:rPr>
          <w:rFonts w:ascii="ＭＳ 明朝" w:eastAsia="ＭＳ 明朝" w:cs="Arial"/>
          <w:color w:val="auto"/>
          <w:spacing w:val="-7"/>
          <w:sz w:val="21"/>
        </w:rPr>
        <w:t>イ</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下請負人が適正な賃金をその雇用する技能者に支払うこと。</w:t>
      </w:r>
    </w:p>
    <w:p w14:paraId="4EBFEBCB" w14:textId="168B9235" w:rsidR="008262A4" w:rsidRPr="001032D5" w:rsidRDefault="008262A4" w:rsidP="00D42CDF">
      <w:pPr>
        <w:suppressAutoHyphens/>
        <w:overflowPunct/>
        <w:autoSpaceDE w:val="0"/>
        <w:autoSpaceDN w:val="0"/>
        <w:ind w:leftChars="194" w:left="707"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ロ</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下請負人が労務費に関する基準を踏まえた適正な労務費を当該下請負人が直接下請契約</w:t>
      </w:r>
      <w:r w:rsidRPr="001032D5">
        <w:rPr>
          <w:rFonts w:ascii="ＭＳ 明朝" w:eastAsia="ＭＳ 明朝" w:cs="Arial"/>
          <w:color w:val="auto"/>
          <w:spacing w:val="-7"/>
          <w:sz w:val="21"/>
        </w:rPr>
        <w:t>を締結する者（ハにおいて「再下請負人」という。）に支払うこと。</w:t>
      </w:r>
    </w:p>
    <w:p w14:paraId="43C30F13" w14:textId="59233B0E" w:rsidR="008262A4" w:rsidRPr="001032D5" w:rsidRDefault="008262A4" w:rsidP="00D42CDF">
      <w:pPr>
        <w:suppressAutoHyphens/>
        <w:overflowPunct/>
        <w:autoSpaceDE w:val="0"/>
        <w:autoSpaceDN w:val="0"/>
        <w:ind w:leftChars="194" w:left="707" w:hangingChars="143" w:hanging="280"/>
        <w:rPr>
          <w:rFonts w:ascii="ＭＳ 明朝" w:eastAsia="ＭＳ 明朝" w:cs="Arial" w:hint="default"/>
          <w:color w:val="auto"/>
          <w:spacing w:val="-7"/>
          <w:sz w:val="21"/>
        </w:rPr>
      </w:pPr>
      <w:r w:rsidRPr="001032D5">
        <w:rPr>
          <w:rFonts w:ascii="ＭＳ 明朝" w:eastAsia="ＭＳ 明朝" w:cs="Arial"/>
          <w:color w:val="auto"/>
          <w:spacing w:val="-7"/>
          <w:sz w:val="21"/>
        </w:rPr>
        <w:t>ハ</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下請負人が、再下請負人との間で、建設工事標準下請契約約款第二条の二に定める事項</w:t>
      </w:r>
      <w:r w:rsidRPr="001032D5">
        <w:rPr>
          <w:rFonts w:ascii="ＭＳ 明朝" w:eastAsia="ＭＳ 明朝" w:cs="Arial"/>
          <w:color w:val="auto"/>
          <w:spacing w:val="-7"/>
          <w:sz w:val="21"/>
        </w:rPr>
        <w:t>を含む契約を締結すること。</w:t>
      </w:r>
    </w:p>
    <w:p w14:paraId="2E1ABDD3" w14:textId="35ED0C8A" w:rsidR="008262A4" w:rsidRPr="001032D5" w:rsidRDefault="008262A4" w:rsidP="00D42CDF">
      <w:pPr>
        <w:suppressAutoHyphens/>
        <w:overflowPunct/>
        <w:autoSpaceDE w:val="0"/>
        <w:autoSpaceDN w:val="0"/>
        <w:ind w:leftChars="193" w:left="707" w:hangingChars="144" w:hanging="282"/>
        <w:rPr>
          <w:rFonts w:ascii="ＭＳ 明朝" w:eastAsia="ＭＳ 明朝" w:cs="Arial" w:hint="default"/>
          <w:color w:val="auto"/>
          <w:spacing w:val="-7"/>
          <w:sz w:val="21"/>
        </w:rPr>
      </w:pPr>
      <w:r w:rsidRPr="001032D5">
        <w:rPr>
          <w:rFonts w:ascii="ＭＳ 明朝" w:eastAsia="ＭＳ 明朝" w:cs="Arial"/>
          <w:color w:val="auto"/>
          <w:spacing w:val="-7"/>
          <w:sz w:val="21"/>
        </w:rPr>
        <w:t>ニ</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受注者からの求めに応じて、イ及びロの支払並びにハの契約を締結したことに関する書</w:t>
      </w:r>
      <w:r w:rsidRPr="001032D5">
        <w:rPr>
          <w:rFonts w:ascii="ＭＳ 明朝" w:eastAsia="ＭＳ 明朝" w:cs="Arial"/>
          <w:color w:val="auto"/>
          <w:spacing w:val="-7"/>
          <w:sz w:val="21"/>
        </w:rPr>
        <w:t>面を提出すること。</w:t>
      </w:r>
    </w:p>
    <w:p w14:paraId="02DEC727" w14:textId="0DB00BD5" w:rsidR="008262A4" w:rsidRPr="001032D5" w:rsidRDefault="008262A4" w:rsidP="00D42CDF">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４</w:t>
      </w:r>
      <w:r w:rsidR="00D42CDF" w:rsidRPr="001032D5">
        <w:rPr>
          <w:rFonts w:ascii="ＭＳ 明朝" w:eastAsia="ＭＳ 明朝" w:cs="Arial"/>
          <w:color w:val="auto"/>
          <w:spacing w:val="-7"/>
          <w:sz w:val="21"/>
        </w:rPr>
        <w:t xml:space="preserve">　</w:t>
      </w:r>
      <w:r w:rsidRPr="001032D5">
        <w:rPr>
          <w:rFonts w:ascii="ＭＳ 明朝" w:eastAsia="ＭＳ 明朝" w:cs="Arial" w:hint="default"/>
          <w:color w:val="auto"/>
          <w:spacing w:val="-7"/>
          <w:sz w:val="21"/>
        </w:rPr>
        <w:t>発注者は、受注者に対して、適正な労務費の確保等のためその他必要があると認められると</w:t>
      </w:r>
      <w:r w:rsidRPr="001032D5">
        <w:rPr>
          <w:rFonts w:ascii="ＭＳ 明朝" w:eastAsia="ＭＳ 明朝" w:cs="Arial"/>
          <w:color w:val="auto"/>
          <w:spacing w:val="-7"/>
          <w:sz w:val="21"/>
        </w:rPr>
        <w:t>きは、理由を付して、相当の期間を定めて、次に掲げる書面の提出を求めることができる。</w:t>
      </w:r>
    </w:p>
    <w:p w14:paraId="378AE70E" w14:textId="4518C31B"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(1)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１</w:t>
      </w:r>
      <w:r w:rsidR="008262A4" w:rsidRPr="001032D5">
        <w:rPr>
          <w:rFonts w:ascii="ＭＳ 明朝" w:eastAsia="ＭＳ 明朝" w:cs="Arial" w:hint="default"/>
          <w:color w:val="auto"/>
          <w:spacing w:val="-7"/>
          <w:sz w:val="21"/>
        </w:rPr>
        <w:t>号の支払に関する書面</w:t>
      </w:r>
    </w:p>
    <w:p w14:paraId="66CECD4B" w14:textId="508C41D0"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(2)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２</w:t>
      </w:r>
      <w:r w:rsidR="008262A4" w:rsidRPr="001032D5">
        <w:rPr>
          <w:rFonts w:ascii="ＭＳ 明朝" w:eastAsia="ＭＳ 明朝" w:cs="Arial" w:hint="default"/>
          <w:color w:val="auto"/>
          <w:spacing w:val="-7"/>
          <w:sz w:val="21"/>
        </w:rPr>
        <w:t>号の支払に関する書面</w:t>
      </w:r>
    </w:p>
    <w:p w14:paraId="0006F772" w14:textId="5501AFC7" w:rsidR="008262A4" w:rsidRPr="001032D5" w:rsidRDefault="00D42CDF" w:rsidP="00D42CDF">
      <w:pPr>
        <w:suppressAutoHyphens/>
        <w:overflowPunct/>
        <w:autoSpaceDE w:val="0"/>
        <w:autoSpaceDN w:val="0"/>
        <w:ind w:firstLineChars="144" w:firstLine="282"/>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(3)　</w:t>
      </w:r>
      <w:r w:rsidR="008262A4" w:rsidRPr="001032D5">
        <w:rPr>
          <w:rFonts w:ascii="ＭＳ 明朝" w:eastAsia="ＭＳ 明朝" w:cs="Arial" w:hint="default"/>
          <w:color w:val="auto"/>
          <w:spacing w:val="-7"/>
          <w:sz w:val="21"/>
        </w:rPr>
        <w:t>前項第</w:t>
      </w:r>
      <w:r w:rsidR="006E6ADD" w:rsidRPr="001032D5">
        <w:rPr>
          <w:rFonts w:ascii="ＭＳ 明朝" w:eastAsia="ＭＳ 明朝" w:cs="Arial"/>
          <w:color w:val="auto"/>
          <w:spacing w:val="-7"/>
          <w:sz w:val="21"/>
        </w:rPr>
        <w:t>３</w:t>
      </w:r>
      <w:r w:rsidR="008262A4" w:rsidRPr="001032D5">
        <w:rPr>
          <w:rFonts w:ascii="ＭＳ 明朝" w:eastAsia="ＭＳ 明朝" w:cs="Arial" w:hint="default"/>
          <w:color w:val="auto"/>
          <w:spacing w:val="-7"/>
          <w:sz w:val="21"/>
        </w:rPr>
        <w:t>号の契約を締結したことに関する書面</w:t>
      </w:r>
    </w:p>
    <w:p w14:paraId="45400505" w14:textId="4B155BC4" w:rsidR="00D42CDF" w:rsidRPr="00E17863" w:rsidRDefault="00D42CDF" w:rsidP="00D42CDF">
      <w:pPr>
        <w:suppressAutoHyphens/>
        <w:overflowPunct/>
        <w:autoSpaceDE w:val="0"/>
        <w:autoSpaceDN w:val="0"/>
        <w:ind w:left="141" w:hangingChars="72" w:hanging="141"/>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５　</w:t>
      </w:r>
      <w:r w:rsidRPr="001032D5">
        <w:rPr>
          <w:rFonts w:ascii="ＭＳ 明朝" w:eastAsia="ＭＳ 明朝" w:cs="Arial" w:hint="default"/>
          <w:color w:val="auto"/>
          <w:spacing w:val="-7"/>
          <w:sz w:val="21"/>
        </w:rPr>
        <w:t>受注者は、前項の規定による請求があったときは、前項各号に掲げる書面を提出するものと</w:t>
      </w:r>
      <w:r w:rsidRPr="001032D5">
        <w:rPr>
          <w:rFonts w:ascii="ＭＳ 明朝" w:eastAsia="ＭＳ 明朝" w:cs="Arial"/>
          <w:color w:val="auto"/>
          <w:spacing w:val="-7"/>
          <w:sz w:val="21"/>
        </w:rPr>
        <w:t>する。</w:t>
      </w:r>
      <w:r w:rsidRPr="001032D5">
        <w:rPr>
          <w:rFonts w:ascii="ＭＳ 明朝" w:eastAsia="ＭＳ 明朝" w:cs="Arial" w:hint="default"/>
          <w:color w:val="auto"/>
          <w:spacing w:val="-7"/>
          <w:sz w:val="21"/>
        </w:rPr>
        <w:cr/>
      </w:r>
    </w:p>
    <w:p w14:paraId="12060582" w14:textId="77777777" w:rsidR="00A37F8F" w:rsidRPr="001032D5" w:rsidRDefault="00A37F8F" w:rsidP="00A37F8F">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lastRenderedPageBreak/>
        <w:t>（契約の保証）</w:t>
      </w:r>
    </w:p>
    <w:p w14:paraId="0C0E07DF"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第４条（Ａ）　受注者は、この契約の締結と同時に、次の各号のいずれかに掲げる保証を付さなければならない。ただし、第５号の場合においては、履行保証保険契約の締結後、直ちにその保証証券を発注者に寄託しなければならない。</w:t>
      </w:r>
    </w:p>
    <w:p w14:paraId="1150BFF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⑴　契約保証金の納付</w:t>
      </w:r>
    </w:p>
    <w:p w14:paraId="61E14B4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⑵　契約保証金に代わる担保となる有価証券等の提供</w:t>
      </w:r>
    </w:p>
    <w:p w14:paraId="1B120038"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⑶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 </w:t>
      </w:r>
    </w:p>
    <w:p w14:paraId="1C9F2FE0"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⑷　この契約による債務の履行を保証する公共工事履行保証証券による保証</w:t>
      </w:r>
    </w:p>
    <w:p w14:paraId="21FC5B73"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⑸　この契約による債務の不履行により生ずる損害を塡補する履行保証保険契約の締結</w:t>
      </w:r>
    </w:p>
    <w:p w14:paraId="694D11A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CAB53CA"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３　第１項の保証に係る契約保証金の額、保証金額又は保険金額（第６項において「保証の額」という。）は、請負代金額の１００分の１０以上としなければならない。</w:t>
      </w:r>
    </w:p>
    <w:p w14:paraId="63BA4C97"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４　受注者が第１項第３号から第５号までのいずれかに掲げる保証を付す場合は、当該保証は第５５条第３項各号に規定する者による契約の解除の場合についても保証するものでなければならない。</w:t>
      </w:r>
    </w:p>
    <w:p w14:paraId="7D191F62"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47D5ED55"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６　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74FEC41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第４条（Ｂ）　</w:t>
      </w:r>
      <w:r w:rsidRPr="001032D5">
        <w:rPr>
          <w:rFonts w:ascii="ＭＳ 明朝" w:eastAsia="ＭＳ 明朝" w:cs="Arial"/>
          <w:color w:val="auto"/>
          <w:spacing w:val="-9"/>
          <w:sz w:val="21"/>
        </w:rPr>
        <w:t>受注者は、この契</w:t>
      </w:r>
      <w:r w:rsidRPr="001032D5">
        <w:rPr>
          <w:rFonts w:ascii="ＭＳ 明朝" w:eastAsia="ＭＳ 明朝" w:cs="Arial"/>
          <w:color w:val="auto"/>
          <w:spacing w:val="-11"/>
          <w:sz w:val="21"/>
        </w:rPr>
        <w:t>約の締結と同時に、この契約による債務の履行を保証する公共工事履行保証証券による保証（</w:t>
      </w:r>
      <w:r w:rsidRPr="001032D5">
        <w:rPr>
          <w:rFonts w:ascii="ＭＳ 明朝" w:eastAsia="ＭＳ 明朝" w:cs="Arial"/>
          <w:color w:val="auto"/>
          <w:spacing w:val="-9"/>
          <w:sz w:val="21"/>
        </w:rPr>
        <w:t>引渡した工事目的物が種類又は品質に関して契約の内容に適合しないもの（以下「契約不適合」という。）である場合において、当該契約不適合を保証する特約を付したものに限る。）を付さなければならない。</w:t>
      </w:r>
    </w:p>
    <w:p w14:paraId="6CB5D456"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前項の場合において、保証金額は、請負代金額の１００分の３０以上としなければならない。</w:t>
      </w:r>
    </w:p>
    <w:p w14:paraId="169FDEC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 xml:space="preserve">３　第１項の規定により受注者が付す保証は、第５５条第３項各号に規定する者による契約の解除の場合についても保証するものでなければならない。  </w:t>
      </w:r>
    </w:p>
    <w:p w14:paraId="0E31612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請負代金額の変更があった場合には、保証金額が変更後の請負代金額の１００分の３０に達するまで、発注者は保証金額の増額を請求することができ、受注者は、保</w:t>
      </w:r>
      <w:r w:rsidRPr="001032D5">
        <w:rPr>
          <w:rFonts w:ascii="ＭＳ 明朝" w:eastAsia="ＭＳ 明朝" w:cs="Arial"/>
          <w:color w:val="auto"/>
          <w:spacing w:val="-11"/>
          <w:sz w:val="21"/>
        </w:rPr>
        <w:t>証金額の減額を請求することができる。</w:t>
      </w:r>
    </w:p>
    <w:p w14:paraId="176953F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lastRenderedPageBreak/>
        <w:t>（権利義務の譲渡等）</w:t>
      </w:r>
    </w:p>
    <w:p w14:paraId="3EC5E33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第５条　</w:t>
      </w:r>
      <w:r w:rsidRPr="001032D5">
        <w:rPr>
          <w:rFonts w:ascii="ＭＳ 明朝" w:eastAsia="ＭＳ 明朝" w:cs="Arial"/>
          <w:color w:val="auto"/>
          <w:spacing w:val="-9"/>
          <w:sz w:val="21"/>
        </w:rPr>
        <w:t>受注者は、この契約により生ずる権利又は義務を第三者に譲渡し、又は承継させてはならない。ただし、あらかじめ、発注者の承諾を得た場合は、この限りでない。</w:t>
      </w:r>
    </w:p>
    <w:p w14:paraId="48A9DA2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受注者は、工事目的物並びに工事材料（工場製品を含む。以下同じ。）のうち第１３条第２項の規定による</w:t>
      </w:r>
      <w:r w:rsidRPr="001032D5">
        <w:rPr>
          <w:rFonts w:ascii="ＭＳ 明朝" w:eastAsia="ＭＳ 明朝" w:cs="Arial"/>
          <w:color w:val="auto"/>
          <w:spacing w:val="-9"/>
          <w:sz w:val="21"/>
        </w:rPr>
        <w:t>検査に合格したもの及び第３８条第３項の規定による部分払のための確認を受けたものを第三者に譲渡し、貸与し、又は抵当権その他の担保の目的に供してはならない。ただし、あらかじめ、発注者の承諾を得た場合</w:t>
      </w:r>
      <w:r w:rsidRPr="001032D5">
        <w:rPr>
          <w:rFonts w:ascii="ＭＳ 明朝" w:eastAsia="ＭＳ 明朝" w:cs="Arial"/>
          <w:color w:val="auto"/>
          <w:spacing w:val="-11"/>
          <w:sz w:val="21"/>
        </w:rPr>
        <w:t>は、この限りでない。</w:t>
      </w:r>
    </w:p>
    <w:p w14:paraId="372377C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受注者が前払金の使用や部分払等によっても、なおこの契約の目的物に係る工事の施工に必要な資金が不足することを疎明したときには、発注者は、特段の理由がある場合を除き、受注者の請負代金債権の譲渡について、第１項ただし書きの承諾をしなければならない。</w:t>
      </w:r>
    </w:p>
    <w:p w14:paraId="66B6735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0074BCD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（一括委任又は一括下請負の禁止）</w:t>
      </w:r>
    </w:p>
    <w:p w14:paraId="197D0F7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第６条　</w:t>
      </w:r>
      <w:r w:rsidRPr="001032D5">
        <w:rPr>
          <w:rFonts w:ascii="ＭＳ 明朝" w:eastAsia="ＭＳ 明朝" w:cs="Arial"/>
          <w:color w:val="auto"/>
          <w:spacing w:val="-9"/>
          <w:sz w:val="21"/>
        </w:rPr>
        <w:t>受注者は、工事の全部若しくはその主たる部分又は他の部分から独立してその機能を発揮する工作物の工事を一括して第三者に委任し、又は請け負わせてはならない。</w:t>
      </w:r>
    </w:p>
    <w:p w14:paraId="6DC845F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（下請負人の選定等）</w:t>
      </w:r>
    </w:p>
    <w:p w14:paraId="3731F1D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第６条の２　</w:t>
      </w:r>
      <w:r w:rsidRPr="001032D5">
        <w:rPr>
          <w:rFonts w:ascii="ＭＳ 明朝" w:eastAsia="ＭＳ 明朝" w:cs="Arial"/>
          <w:color w:val="auto"/>
          <w:spacing w:val="-9"/>
          <w:sz w:val="21"/>
        </w:rPr>
        <w:t>受注者は、下請負契約を締結する場合には、当該契約の相手方を群馬県内に本店を有する者の中から選定するよう努めなければならない。</w:t>
      </w:r>
    </w:p>
    <w:p w14:paraId="1218593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受注者は、工事材料に係る納入契約を締結する場合には、当該契約の相手方は群馬県内に本店を有する者の中から選定するよう努めるとともに、調達する工事材料は群馬県産とするよう努めなければならな</w:t>
      </w:r>
      <w:r w:rsidRPr="001032D5">
        <w:rPr>
          <w:rFonts w:ascii="ＭＳ 明朝" w:eastAsia="ＭＳ 明朝" w:cs="Arial"/>
          <w:color w:val="auto"/>
          <w:spacing w:val="-11"/>
          <w:sz w:val="21"/>
        </w:rPr>
        <w:t>い。</w:t>
      </w:r>
    </w:p>
    <w:p w14:paraId="4B237A1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（下請負人の通知）</w:t>
      </w:r>
    </w:p>
    <w:p w14:paraId="2B0F4F12"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 xml:space="preserve">第７条　</w:t>
      </w:r>
      <w:r w:rsidRPr="001032D5">
        <w:rPr>
          <w:rFonts w:ascii="ＭＳ 明朝" w:eastAsia="ＭＳ 明朝" w:cs="Arial"/>
          <w:color w:val="auto"/>
          <w:spacing w:val="-9"/>
          <w:sz w:val="21"/>
        </w:rPr>
        <w:t>発注者は、受注者に対して、下請負人の商号又は名称その他必要な事項の通知を請求することができる。</w:t>
      </w:r>
    </w:p>
    <w:p w14:paraId="05593E6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（下請負人の社会保険等加入義務等）</w:t>
      </w:r>
    </w:p>
    <w:p w14:paraId="4BBBDF97" w14:textId="7B0C1B69"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第７条の２（Ａ）　受注者は、次の各号に掲げる届出をしていない建設業者（建設業法第２条第３項に定める建設業者をいい、当該届出の義務がない者を除く。以下「社会保険等未加入建設業者」という。）を下請負人としてはならない。</w:t>
      </w:r>
    </w:p>
    <w:p w14:paraId="017D8C76"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(1)　健康保険法（大正１１年法律第７０号）第４８条の規定による届出</w:t>
      </w:r>
    </w:p>
    <w:p w14:paraId="48822DDC"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(2)　厚生年金保険法（昭和２９年法律第１１５号）第２７条の規定による届出</w:t>
      </w:r>
    </w:p>
    <w:p w14:paraId="45262418" w14:textId="77777777" w:rsidR="00A37F8F" w:rsidRPr="001032D5" w:rsidRDefault="00A37F8F" w:rsidP="00A37F8F">
      <w:pPr>
        <w:suppressAutoHyphens/>
        <w:overflowPunct/>
        <w:autoSpaceDE w:val="0"/>
        <w:autoSpaceDN w:val="0"/>
        <w:ind w:leftChars="100" w:left="220"/>
        <w:rPr>
          <w:rFonts w:ascii="ＭＳ 明朝" w:eastAsia="ＭＳ 明朝" w:cs="Arial" w:hint="default"/>
          <w:color w:val="auto"/>
          <w:sz w:val="21"/>
        </w:rPr>
      </w:pPr>
      <w:r w:rsidRPr="001032D5">
        <w:rPr>
          <w:rFonts w:ascii="ＭＳ 明朝" w:eastAsia="ＭＳ 明朝" w:cs="Arial"/>
          <w:color w:val="auto"/>
          <w:sz w:val="21"/>
        </w:rPr>
        <w:t>(3)　雇用保険法（昭和４９年法律第１１６号）第７条の規定による届出</w:t>
      </w:r>
    </w:p>
    <w:p w14:paraId="6343837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前項の規定にかかわらず、受注者は、次の各号に掲げる下請負人の区分に応じて、当該各号に定める場合は、社会保険等未加入建設業者を下請負人とすることができる。</w:t>
      </w:r>
    </w:p>
    <w:p w14:paraId="301812ED"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受注者と直接下請契約を締結する下請負人　次のいずれにも該当する場合</w:t>
      </w:r>
    </w:p>
    <w:p w14:paraId="269AD0A3"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イ　当該社会保険等未加入建設業者を下請負人としなければ工事の施工が困難となる</w:t>
      </w:r>
      <w:r w:rsidRPr="001032D5">
        <w:rPr>
          <w:rFonts w:ascii="ＭＳ 明朝" w:eastAsia="ＭＳ 明朝" w:cs="Arial"/>
          <w:color w:val="auto"/>
          <w:sz w:val="21"/>
        </w:rPr>
        <w:lastRenderedPageBreak/>
        <w:t>場合その他の特別の事情があると発注者が認める場合</w:t>
      </w:r>
    </w:p>
    <w:p w14:paraId="1C42BC15"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ロ　発注者の指定する期間内に当該社会保険等未加入建設業者が前項各号に掲げる届出をし、当該事実を確認することのできる書類（以下「確認書類」という。）を、受注者が発注者に提出した場合</w:t>
      </w:r>
    </w:p>
    <w:p w14:paraId="47363451"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(2)　前号に掲げる下請負人以外の下請負人　次のいずれかに該当する場合</w:t>
      </w:r>
    </w:p>
    <w:p w14:paraId="0581D43B"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イ　当該社会保険等未加入建設業者を下請負人としなければ工事の施工が困難となる場合その他の特別の事情があると発注者が認める場合</w:t>
      </w:r>
    </w:p>
    <w:p w14:paraId="60B795E0"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6A0CBBC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（特許権等の使用）</w:t>
      </w:r>
    </w:p>
    <w:p w14:paraId="058C651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第８条　</w:t>
      </w:r>
      <w:r w:rsidRPr="001032D5">
        <w:rPr>
          <w:rFonts w:ascii="ＭＳ 明朝" w:eastAsia="ＭＳ 明朝" w:cs="Arial"/>
          <w:color w:val="auto"/>
          <w:spacing w:val="-9"/>
          <w:sz w:val="21"/>
        </w:rPr>
        <w:t>受注者は、特許権、実用新案権、意匠権、商標権その他日本国の法令に基づき保護される第三者の権利（以下この条において「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w:t>
      </w:r>
      <w:r w:rsidRPr="001032D5">
        <w:rPr>
          <w:rFonts w:ascii="ＭＳ 明朝" w:eastAsia="ＭＳ 明朝" w:cs="Arial"/>
          <w:color w:val="auto"/>
          <w:spacing w:val="-11"/>
          <w:sz w:val="21"/>
        </w:rPr>
        <w:t>、受注者がその存在を知らなかったときは、発注者は受注者がその使用に関して要した費用を負担しなければならない。</w:t>
      </w:r>
    </w:p>
    <w:p w14:paraId="760FB64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（監督員）</w:t>
      </w:r>
    </w:p>
    <w:p w14:paraId="53D0396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第９条　</w:t>
      </w:r>
      <w:r w:rsidRPr="001032D5">
        <w:rPr>
          <w:rFonts w:ascii="ＭＳ 明朝" w:eastAsia="ＭＳ 明朝" w:cs="Arial"/>
          <w:color w:val="auto"/>
          <w:spacing w:val="-9"/>
          <w:sz w:val="21"/>
        </w:rPr>
        <w:t>発注者は、監督員を置いたときは、その氏名を受注者に通知しなければならない。監督員を変更したときも同様とする。</w:t>
      </w:r>
    </w:p>
    <w:p w14:paraId="7636F11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34CB1269"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この契約の履行についての受注者又は受注者の現場代理人に対する指示、承諾又は協議</w:t>
      </w:r>
    </w:p>
    <w:p w14:paraId="6D8E1C16"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設計図書に基づく工事の施工のための詳細図等の作成及び交付又は受注者が作成した詳細図等の承諾</w:t>
      </w:r>
    </w:p>
    <w:p w14:paraId="7FD85EF1"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設計図書に基づく工程の管理、立会い、工事の施工状況の検査又は工事材料の試験若しくは検査（確認を含む。）</w:t>
      </w:r>
    </w:p>
    <w:p w14:paraId="2ABF339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042A30CC"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４　第２項の規定に基づく監督員の指示又は承諾は、原則として、書面により行わなければならない。</w:t>
      </w:r>
    </w:p>
    <w:p w14:paraId="619EC3E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発注者が監督員を置いたときは、この約款に定める催告、請求、通知、報告、申出、承諾及び解除については、設計図書に定めるものを除き、監督員を経由して行うものとする。この場合にお</w:t>
      </w:r>
      <w:r w:rsidRPr="001032D5">
        <w:rPr>
          <w:rFonts w:ascii="ＭＳ 明朝" w:eastAsia="ＭＳ 明朝" w:cs="Arial"/>
          <w:color w:val="auto"/>
          <w:spacing w:val="-9"/>
          <w:sz w:val="21"/>
        </w:rPr>
        <w:lastRenderedPageBreak/>
        <w:t>いては、監督員に到達した日をもって発注者に到達したものとみなす。</w:t>
      </w:r>
    </w:p>
    <w:p w14:paraId="22CE1477" w14:textId="77777777" w:rsidR="00A37F8F" w:rsidRPr="001032D5" w:rsidRDefault="00A37F8F" w:rsidP="00A37F8F">
      <w:pPr>
        <w:suppressAutoHyphens/>
        <w:overflowPunct/>
        <w:autoSpaceDE w:val="0"/>
        <w:autoSpaceDN w:val="0"/>
        <w:ind w:left="86" w:hangingChars="44" w:hanging="86"/>
        <w:rPr>
          <w:rFonts w:ascii="ＭＳ 明朝" w:eastAsia="ＭＳ 明朝" w:cs="Arial" w:hint="default"/>
          <w:color w:val="auto"/>
          <w:sz w:val="21"/>
        </w:rPr>
      </w:pPr>
      <w:r w:rsidRPr="001032D5">
        <w:rPr>
          <w:rFonts w:ascii="ＭＳ 明朝" w:eastAsia="ＭＳ 明朝" w:cs="Arial"/>
          <w:color w:val="auto"/>
          <w:spacing w:val="-7"/>
          <w:sz w:val="21"/>
        </w:rPr>
        <w:t>６　発注者が監督員を置かないときは、この約款に定める監督員の権限は、発注者に帰属する。</w:t>
      </w:r>
    </w:p>
    <w:p w14:paraId="56F3DEC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（現場代理人及び主任技術者等）</w:t>
      </w:r>
    </w:p>
    <w:p w14:paraId="64B5CE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第１０条　</w:t>
      </w:r>
      <w:r w:rsidRPr="001032D5">
        <w:rPr>
          <w:rFonts w:ascii="ＭＳ 明朝" w:eastAsia="ＭＳ 明朝" w:cs="Arial"/>
          <w:color w:val="auto"/>
          <w:spacing w:val="-9"/>
          <w:sz w:val="21"/>
        </w:rPr>
        <w:t>受注者は、次の各号に掲げる者を定めて工事現場に設置し、設計図書に定めるところにより、その氏名その他必要な事項</w:t>
      </w:r>
      <w:r w:rsidRPr="001032D5">
        <w:rPr>
          <w:rFonts w:ascii="ＭＳ 明朝" w:eastAsia="ＭＳ 明朝" w:cs="Arial"/>
          <w:color w:val="auto"/>
          <w:spacing w:val="-11"/>
          <w:sz w:val="21"/>
        </w:rPr>
        <w:t>を発注者に通知しなければならない。これらの者を変更したときも同様とする。</w:t>
      </w:r>
    </w:p>
    <w:p w14:paraId="2DB697A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現場代理人</w:t>
      </w:r>
    </w:p>
    <w:p w14:paraId="50E4240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（Ａ）〔　　　〕主任技術者</w:t>
      </w:r>
    </w:p>
    <w:p w14:paraId="5B46016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（Ｂ）〔　　　〕監理技術者</w:t>
      </w:r>
    </w:p>
    <w:p w14:paraId="27B06106" w14:textId="77777777" w:rsidR="00A37F8F" w:rsidRPr="001032D5" w:rsidRDefault="00A37F8F" w:rsidP="00A37F8F">
      <w:pPr>
        <w:suppressAutoHyphens/>
        <w:overflowPunct/>
        <w:autoSpaceDE w:val="0"/>
        <w:autoSpaceDN w:val="0"/>
        <w:ind w:left="1049" w:hanging="420"/>
        <w:rPr>
          <w:rFonts w:ascii="ＭＳ 明朝" w:eastAsia="ＭＳ 明朝" w:cs="Arial" w:hint="default"/>
          <w:color w:val="auto"/>
          <w:sz w:val="21"/>
        </w:rPr>
      </w:pPr>
      <w:r w:rsidRPr="001032D5">
        <w:rPr>
          <w:rFonts w:ascii="ＭＳ 明朝" w:eastAsia="ＭＳ 明朝" w:cs="Arial"/>
          <w:color w:val="auto"/>
          <w:sz w:val="21"/>
        </w:rPr>
        <w:t>（Ｃ）監理技術者補佐（建設業法第２６条第３項第２号に規定する者をいう。以下同じ。）</w:t>
      </w:r>
    </w:p>
    <w:p w14:paraId="3486FB26"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5"/>
          <w:sz w:val="21"/>
        </w:rPr>
        <w:t>専門技術者（建設業法第２６条の２に規定する技術者をいう。以下同じ。）</w:t>
      </w:r>
    </w:p>
    <w:p w14:paraId="395D9DB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現場代理人は、この契約の履行に関し、工事現場に常駐し、その運営及び取締りを行うほか、請負代金額の変更、請負代金の請求及び受領、第１２条第１項の請求の受理、同条第３項の決定及び通知並びにこの契約の解除に係る権限を除き、この契約に基づく受</w:t>
      </w:r>
      <w:r w:rsidRPr="001032D5">
        <w:rPr>
          <w:rFonts w:ascii="ＭＳ 明朝" w:eastAsia="ＭＳ 明朝" w:cs="Arial"/>
          <w:color w:val="auto"/>
          <w:spacing w:val="-11"/>
          <w:sz w:val="21"/>
        </w:rPr>
        <w:t>注者の一切の権限を行使することができる。</w:t>
      </w:r>
    </w:p>
    <w:p w14:paraId="57788F8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規定にかかわらず、現場代理人の工事現場における運営、取締り及び権限の行使に支障がなく、かつ、発注者との連携体制が確保されると認めた場合には、現場代理人について工事現場における常駐を要しないこととすることができる。</w:t>
      </w:r>
    </w:p>
    <w:p w14:paraId="47273FA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受注者は、第２項の規定にかかわらず、自己の有する権限のうち現場代理人に委任せず自ら行使しようとするものがあるときは、あらかじめ、当該権限の内容を発注者に通知しなければならない。</w:t>
      </w:r>
    </w:p>
    <w:p w14:paraId="47C0DA8E"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pacing w:val="-7"/>
          <w:sz w:val="21"/>
        </w:rPr>
      </w:pPr>
      <w:r w:rsidRPr="001032D5">
        <w:rPr>
          <w:rFonts w:ascii="ＭＳ 明朝" w:eastAsia="ＭＳ 明朝" w:cs="Arial"/>
          <w:color w:val="auto"/>
          <w:spacing w:val="-7"/>
          <w:sz w:val="21"/>
        </w:rPr>
        <w:t>５　現場代理人、</w:t>
      </w:r>
      <w:r w:rsidRPr="001032D5">
        <w:rPr>
          <w:rFonts w:ascii="ＭＳ 明朝" w:eastAsia="ＭＳ 明朝" w:cs="Arial"/>
          <w:color w:val="auto"/>
          <w:sz w:val="21"/>
        </w:rPr>
        <w:t>監理技術者等（監理技術者、監理技術者補佐又は主任技術者をいう。以下同じ。）</w:t>
      </w:r>
      <w:r w:rsidRPr="001032D5">
        <w:rPr>
          <w:rFonts w:ascii="ＭＳ 明朝" w:eastAsia="ＭＳ 明朝" w:cs="Arial"/>
          <w:color w:val="auto"/>
          <w:spacing w:val="-7"/>
          <w:sz w:val="21"/>
        </w:rPr>
        <w:t>及び専門技術者は、これを兼ねることができる。</w:t>
      </w:r>
    </w:p>
    <w:p w14:paraId="4C8D55F9"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（履行報告）</w:t>
      </w:r>
    </w:p>
    <w:p w14:paraId="652809D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第１１条　</w:t>
      </w:r>
      <w:r w:rsidRPr="001032D5">
        <w:rPr>
          <w:rFonts w:ascii="ＭＳ 明朝" w:eastAsia="ＭＳ 明朝" w:cs="Arial"/>
          <w:color w:val="auto"/>
          <w:spacing w:val="-9"/>
          <w:sz w:val="21"/>
        </w:rPr>
        <w:t>受注者は、設計図書に定めるところにより、この契約の履行について発注者に報告しなければならない。</w:t>
      </w:r>
    </w:p>
    <w:p w14:paraId="4C0F96B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（工事関係者に関する措置請求）</w:t>
      </w:r>
    </w:p>
    <w:p w14:paraId="0D16ABA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第１２条　</w:t>
      </w:r>
      <w:r w:rsidRPr="001032D5">
        <w:rPr>
          <w:rFonts w:ascii="ＭＳ 明朝" w:eastAsia="ＭＳ 明朝" w:cs="Arial"/>
          <w:color w:val="auto"/>
          <w:spacing w:val="-9"/>
          <w:sz w:val="21"/>
        </w:rPr>
        <w:t>発注者は、現場代理人がその職務（</w:t>
      </w:r>
      <w:r w:rsidRPr="001032D5">
        <w:rPr>
          <w:rFonts w:ascii="ＭＳ 明朝" w:eastAsia="ＭＳ 明朝" w:cs="Arial"/>
          <w:color w:val="auto"/>
          <w:sz w:val="21"/>
        </w:rPr>
        <w:t>監理技術者等</w:t>
      </w:r>
      <w:r w:rsidRPr="001032D5">
        <w:rPr>
          <w:rFonts w:ascii="ＭＳ 明朝" w:eastAsia="ＭＳ 明朝" w:cs="Arial"/>
          <w:color w:val="auto"/>
          <w:spacing w:val="-9"/>
          <w:sz w:val="21"/>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39C2E03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発注者又は監督員は、</w:t>
      </w:r>
      <w:r w:rsidRPr="001032D5">
        <w:rPr>
          <w:rFonts w:ascii="ＭＳ 明朝" w:eastAsia="ＭＳ 明朝" w:cs="Arial"/>
          <w:color w:val="auto"/>
          <w:sz w:val="21"/>
        </w:rPr>
        <w:t>監理技術者等、</w:t>
      </w:r>
      <w:r w:rsidRPr="001032D5">
        <w:rPr>
          <w:rFonts w:ascii="ＭＳ 明朝" w:eastAsia="ＭＳ 明朝" w:cs="Arial"/>
          <w:color w:val="auto"/>
          <w:spacing w:val="-7"/>
          <w:sz w:val="21"/>
        </w:rPr>
        <w:t>専門技術者（これらの者と現場代理人を兼任する者を除</w:t>
      </w:r>
      <w:r w:rsidRPr="001032D5">
        <w:rPr>
          <w:rFonts w:ascii="ＭＳ 明朝" w:eastAsia="ＭＳ 明朝" w:cs="Arial"/>
          <w:color w:val="auto"/>
          <w:spacing w:val="-9"/>
          <w:sz w:val="21"/>
        </w:rPr>
        <w:t>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4211FB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受注者は、前２項の規定による請求があったときは、当該請求に係る事項について決定し、そ</w:t>
      </w:r>
      <w:r w:rsidRPr="001032D5">
        <w:rPr>
          <w:rFonts w:ascii="ＭＳ 明朝" w:eastAsia="ＭＳ 明朝" w:cs="Arial"/>
          <w:color w:val="auto"/>
          <w:spacing w:val="-9"/>
          <w:sz w:val="21"/>
        </w:rPr>
        <w:lastRenderedPageBreak/>
        <w:t>の結果を請求を受けた日から１０日以内に発注者に通知しなければならない。</w:t>
      </w:r>
    </w:p>
    <w:p w14:paraId="05CB432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受注者は、監督員がその職務の執行につき著しく不適当と認められ</w:t>
      </w:r>
      <w:r w:rsidRPr="001032D5">
        <w:rPr>
          <w:rFonts w:ascii="ＭＳ 明朝" w:eastAsia="ＭＳ 明朝" w:cs="Arial"/>
          <w:color w:val="auto"/>
          <w:spacing w:val="-11"/>
          <w:sz w:val="21"/>
        </w:rPr>
        <w:t>るときは、発注者に対して、その理由を明示した書面により、必要な措置をとるべきことを請求することができる。</w:t>
      </w:r>
    </w:p>
    <w:p w14:paraId="61DB9FB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発注者は、前項の規定による請求があったときは、当該請求に係る事項について決定し、その結果を請求を受けた日から１０日以内に受注者に通知しなければならない。</w:t>
      </w:r>
    </w:p>
    <w:p w14:paraId="418BB91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（工事材料の品質及び検査等）</w:t>
      </w:r>
    </w:p>
    <w:p w14:paraId="2848F11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第１３条　</w:t>
      </w:r>
      <w:r w:rsidRPr="001032D5">
        <w:rPr>
          <w:rFonts w:ascii="ＭＳ 明朝" w:eastAsia="ＭＳ 明朝" w:cs="Arial"/>
          <w:color w:val="auto"/>
          <w:spacing w:val="-9"/>
          <w:sz w:val="21"/>
        </w:rPr>
        <w:t>工事材料の品質については、設計図書に定めるところによる。設計図書にその品質が明示されていない場合にあっては、中等の品質を有するものとする。</w:t>
      </w:r>
    </w:p>
    <w:p w14:paraId="1154CBC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受注者は、設計図書において監督員の検査（確認を含む。以下この条において同じ。）を受けて使用すべき</w:t>
      </w:r>
      <w:r w:rsidRPr="001032D5">
        <w:rPr>
          <w:rFonts w:ascii="ＭＳ 明朝" w:eastAsia="ＭＳ 明朝" w:cs="Arial"/>
          <w:color w:val="auto"/>
          <w:spacing w:val="-9"/>
          <w:sz w:val="21"/>
        </w:rPr>
        <w:t>ものと指定された工事材料については、当該検査に合格したものを使用しなければならない。この場合において、当該検査に直接要する費用は、受注者の負担とする。</w:t>
      </w:r>
    </w:p>
    <w:p w14:paraId="7D1975E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監督員は、受注者から前項の検査を請求されたときは、請求を受けた日から７日以内に応じなければならない。</w:t>
      </w:r>
    </w:p>
    <w:p w14:paraId="54CC904E"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４　受注者は、工事現場内に搬入した工事材料を監督員の承諾を受けないで工事現場外に搬出してはならない。</w:t>
      </w:r>
    </w:p>
    <w:p w14:paraId="46C8F08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受注者は、前項の規定にかかわらず、第２項の検査の結果、不合格と決定された工事材料については、当該決定を受けた日から７</w:t>
      </w:r>
      <w:r w:rsidRPr="001032D5">
        <w:rPr>
          <w:rFonts w:ascii="ＭＳ 明朝" w:eastAsia="ＭＳ 明朝" w:cs="Arial"/>
          <w:color w:val="auto"/>
          <w:spacing w:val="-11"/>
          <w:sz w:val="21"/>
        </w:rPr>
        <w:t>日以内に工事現場外に搬出しなければならない。</w:t>
      </w:r>
    </w:p>
    <w:p w14:paraId="25BF5B7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（監督員の立会い及び工事記録の整備等）</w:t>
      </w:r>
    </w:p>
    <w:p w14:paraId="392556A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第１４条　</w:t>
      </w:r>
      <w:r w:rsidRPr="001032D5">
        <w:rPr>
          <w:rFonts w:ascii="ＭＳ 明朝" w:eastAsia="ＭＳ 明朝" w:cs="Arial"/>
          <w:color w:val="auto"/>
          <w:spacing w:val="-9"/>
          <w:sz w:val="21"/>
        </w:rPr>
        <w:t>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687902E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受注者は、設計図書において監督員の立会いの上施工するものと指定された工事については、当該立会いを受けて施工しなければならない。</w:t>
      </w:r>
    </w:p>
    <w:p w14:paraId="05713C6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受注者は、前２項に規定するほか、発注者が特に必要があると認めて設計図書におい</w:t>
      </w:r>
      <w:r w:rsidRPr="001032D5">
        <w:rPr>
          <w:rFonts w:ascii="ＭＳ 明朝" w:eastAsia="ＭＳ 明朝" w:cs="Arial"/>
          <w:color w:val="auto"/>
          <w:spacing w:val="-11"/>
          <w:sz w:val="21"/>
        </w:rPr>
        <w:t>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14:paraId="6426DEC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監督員は、受注者から第１項又は第２項の立会い又は見本検査を請求されたときは、当該請求を受けた日から７日以内に応じなければならない。</w:t>
      </w:r>
    </w:p>
    <w:p w14:paraId="423D94A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前項の場合において、監督員が正当な理由なく受注者の請求に７日以内に応じないため、その後の工程に支障をきたすときは、受注者は、</w:t>
      </w:r>
      <w:r w:rsidRPr="001032D5">
        <w:rPr>
          <w:rFonts w:ascii="ＭＳ 明朝" w:eastAsia="ＭＳ 明朝" w:cs="Arial"/>
          <w:color w:val="auto"/>
          <w:spacing w:val="-11"/>
          <w:sz w:val="21"/>
        </w:rPr>
        <w:t>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4F7D412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第１項、第３項又は前項の場合において、見本検査又は見本若しくは工事写真等の記録の整備</w:t>
      </w:r>
      <w:r w:rsidRPr="001032D5">
        <w:rPr>
          <w:rFonts w:ascii="ＭＳ 明朝" w:eastAsia="ＭＳ 明朝" w:cs="Arial"/>
          <w:color w:val="auto"/>
          <w:spacing w:val="-9"/>
          <w:sz w:val="21"/>
        </w:rPr>
        <w:lastRenderedPageBreak/>
        <w:t>に直接要する費用は、受注者の負担とする。</w:t>
      </w:r>
    </w:p>
    <w:p w14:paraId="133A727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（支給材料及び貸与品）</w:t>
      </w:r>
    </w:p>
    <w:p w14:paraId="44469A5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第１５条　発注者が受注者に支給する工事材料（以下「支給材料」という。）及び貸与する建設機械器具（以下</w:t>
      </w:r>
      <w:r w:rsidRPr="001032D5">
        <w:rPr>
          <w:rFonts w:ascii="ＭＳ 明朝" w:eastAsia="ＭＳ 明朝" w:cs="Arial"/>
          <w:color w:val="auto"/>
          <w:spacing w:val="-9"/>
          <w:sz w:val="21"/>
        </w:rPr>
        <w:t>「貸与品」という。）の品名、数量、品質、規格又は性能、引渡場所及び引渡時期は、設計図書に定めるところによる。</w:t>
      </w:r>
    </w:p>
    <w:p w14:paraId="639B1A1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支給材料又は貸与品の引渡しに当たっては、受注者の立会いの上、発注者の負担において、当該支給材料又は貸与品を検査しなければならない。この場合において、当該検査の結果、その品名、数量、品質、規格若しくは性能が設計図書の定めと異なり、又は使用に適当でないと認めたときは、受注者は、その旨を直ちに発注者に通知しなければならない</w:t>
      </w:r>
      <w:r w:rsidRPr="001032D5">
        <w:rPr>
          <w:rFonts w:ascii="ＭＳ 明朝" w:eastAsia="ＭＳ 明朝" w:cs="Arial"/>
          <w:color w:val="auto"/>
          <w:spacing w:val="-11"/>
          <w:sz w:val="21"/>
        </w:rPr>
        <w:t>。</w:t>
      </w:r>
    </w:p>
    <w:p w14:paraId="50460B6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受注者は、支給材料又は貸与品の引渡しを受けたときは、引渡しの日から７日以内に、発注者に受領書又は借用書を提出しなければならない。</w:t>
      </w:r>
    </w:p>
    <w:p w14:paraId="2A3036B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16B03BE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発注者は、受注者から第２項後段又は前項の規定による通知を受けた場合において、必要があると認</w:t>
      </w:r>
      <w:r w:rsidRPr="001032D5">
        <w:rPr>
          <w:rFonts w:ascii="ＭＳ 明朝" w:eastAsia="ＭＳ 明朝" w:cs="Arial"/>
          <w:color w:val="auto"/>
          <w:spacing w:val="-11"/>
          <w:sz w:val="21"/>
        </w:rPr>
        <w:t>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14:paraId="01F7384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発注者は、前項に規定するほか、必要があると認めるときは、支給材料又は貸与品の品名、数量、品質、規格若しくは性能、引渡場所又は引渡時期を変更することができる。</w:t>
      </w:r>
    </w:p>
    <w:p w14:paraId="0436E57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発注者は、前２項の場合において、必要があると認められるときは工期若しくは請負代金額を変更し、</w:t>
      </w:r>
      <w:r w:rsidRPr="001032D5">
        <w:rPr>
          <w:rFonts w:ascii="ＭＳ 明朝" w:eastAsia="ＭＳ 明朝" w:cs="Arial"/>
          <w:color w:val="auto"/>
          <w:spacing w:val="-11"/>
          <w:sz w:val="21"/>
        </w:rPr>
        <w:t>又は受注者に損害を及ぼしたときは必要な費用を負担しなければならない。</w:t>
      </w:r>
    </w:p>
    <w:p w14:paraId="490CFE3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８　受注者は、支給材料及び貸与品を善良な管理者の注意をもって管理しなければならない。</w:t>
      </w:r>
    </w:p>
    <w:p w14:paraId="128240F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９　</w:t>
      </w:r>
      <w:r w:rsidRPr="001032D5">
        <w:rPr>
          <w:rFonts w:ascii="ＭＳ 明朝" w:eastAsia="ＭＳ 明朝" w:cs="Arial"/>
          <w:color w:val="auto"/>
          <w:spacing w:val="-9"/>
          <w:sz w:val="21"/>
        </w:rPr>
        <w:t>受注者は、設計図書に定めるところにより、工事の完成、設計図書の変更等によって不用となった支給材料又は貸与品を発注者に返還しなければならない。</w:t>
      </w:r>
    </w:p>
    <w:p w14:paraId="2A042ED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10</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は、故意又は過失により支給材料又は貸与品が滅失し、若しくは毀損し、又はその返還が不可能となったときは、発注者の指定した期間内に代品を納め、若しくは現状に復して返還し、又は返還に代えて損害を賠償しなけ</w:t>
      </w:r>
      <w:r w:rsidRPr="001032D5">
        <w:rPr>
          <w:rFonts w:ascii="ＭＳ 明朝" w:eastAsia="ＭＳ 明朝" w:cs="Arial"/>
          <w:color w:val="auto"/>
          <w:spacing w:val="-11"/>
          <w:sz w:val="21"/>
        </w:rPr>
        <w:t>ればならない。</w:t>
      </w:r>
    </w:p>
    <w:p w14:paraId="7D85840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3"/>
          <w:sz w:val="21"/>
        </w:rPr>
        <w:t>11</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受注者は、支給材料又は貸与品の使用方法が設計図書に明示されていないときは、監督員の指示に従わなければならない。</w:t>
      </w:r>
    </w:p>
    <w:p w14:paraId="062815C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（工事用地の確保等）</w:t>
      </w:r>
    </w:p>
    <w:p w14:paraId="4AD772F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第１６条　発注者は、工事用地その他設計図書において定められた工事の施工上必要な用地（以下「工事用地</w:t>
      </w:r>
      <w:r w:rsidRPr="001032D5">
        <w:rPr>
          <w:rFonts w:ascii="ＭＳ 明朝" w:eastAsia="ＭＳ 明朝" w:cs="Arial"/>
          <w:color w:val="auto"/>
          <w:spacing w:val="-9"/>
          <w:sz w:val="21"/>
        </w:rPr>
        <w:t>等」という。）を、受注者が工事の施工上必要とする日（設計図書に特別の定めがあるときは、その定められた日）までに確保しなければならない。</w:t>
      </w:r>
    </w:p>
    <w:p w14:paraId="46615B9F"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２　受注者は、確保された工事用地等を善良な管理者の注意をもって管理しなければならない。</w:t>
      </w:r>
    </w:p>
    <w:p w14:paraId="2004B4F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３　</w:t>
      </w:r>
      <w:r w:rsidRPr="001032D5">
        <w:rPr>
          <w:rFonts w:ascii="ＭＳ 明朝" w:eastAsia="ＭＳ 明朝" w:cs="Arial"/>
          <w:color w:val="auto"/>
          <w:spacing w:val="-9"/>
          <w:sz w:val="21"/>
        </w:rPr>
        <w:t>工事の完成、設計図書の変更等に</w:t>
      </w:r>
      <w:r w:rsidRPr="001032D5">
        <w:rPr>
          <w:rFonts w:ascii="ＭＳ 明朝" w:eastAsia="ＭＳ 明朝" w:cs="Arial"/>
          <w:color w:val="auto"/>
          <w:spacing w:val="-11"/>
          <w:sz w:val="21"/>
        </w:rPr>
        <w:t>よって工事用地等が不用となった場合において、当該工事用地等に受注者が所有し、又は管理する工事材料、建設機械器具、仮設物その他の物件（下請負人が所有し、又は管理するこれらの物件を含む。）があるときは、受注者は、当該物件を撤去するとともに、当該工事用地等を修復し、取り片付けて、発注者に明け渡さなければならない。</w:t>
      </w:r>
    </w:p>
    <w:p w14:paraId="6F9EFEC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w:t>
      </w:r>
      <w:r w:rsidRPr="001032D5">
        <w:rPr>
          <w:rFonts w:ascii="ＭＳ 明朝" w:eastAsia="ＭＳ 明朝" w:cs="Arial"/>
          <w:color w:val="auto"/>
          <w:spacing w:val="-11"/>
          <w:sz w:val="21"/>
        </w:rPr>
        <w:t>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41A222F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第３項に規定する受注者のとるべき措置の期限、方法等については、発注者が受注者の意見を聴いて定める。</w:t>
      </w:r>
    </w:p>
    <w:p w14:paraId="0423460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（設計図書不適合の場合の改造義務及び破壊検査等）</w:t>
      </w:r>
    </w:p>
    <w:p w14:paraId="58414EA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第１７条　</w:t>
      </w:r>
      <w:r w:rsidRPr="001032D5">
        <w:rPr>
          <w:rFonts w:ascii="ＭＳ 明朝" w:eastAsia="ＭＳ 明朝" w:cs="Arial"/>
          <w:color w:val="auto"/>
          <w:spacing w:val="-9"/>
          <w:sz w:val="21"/>
        </w:rPr>
        <w:t>受注者は、工事の施工部分が設計図書に適合しない場合において、監督員がその改造を請求したときは、当該請求に従わなければならない。</w:t>
      </w:r>
      <w:r w:rsidRPr="001032D5">
        <w:rPr>
          <w:rFonts w:ascii="ＭＳ 明朝" w:eastAsia="ＭＳ 明朝" w:cs="Arial"/>
          <w:color w:val="auto"/>
          <w:spacing w:val="-11"/>
          <w:sz w:val="21"/>
        </w:rPr>
        <w:t>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5C73690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監督員は、受注者が第１３条第２項又は第１４条第１項から第３項までの規定に違反した場合において、必要があると認められるときは、工事の施工部分を破壊して検査することができる。</w:t>
      </w:r>
    </w:p>
    <w:p w14:paraId="529053B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前項に規定するもののほか、監督員は、工事の施工部分が設計図書に適合しないと認められる相当の理由</w:t>
      </w:r>
      <w:r w:rsidRPr="001032D5">
        <w:rPr>
          <w:rFonts w:ascii="ＭＳ 明朝" w:eastAsia="ＭＳ 明朝" w:cs="Arial"/>
          <w:color w:val="auto"/>
          <w:spacing w:val="-11"/>
          <w:sz w:val="21"/>
        </w:rPr>
        <w:t>がある場合において、必要があると認められるときは、当該相当の理由を受注者に通知して、工事の施工部分を最小限度破壊して検査することができる。</w:t>
      </w:r>
    </w:p>
    <w:p w14:paraId="05E91D4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４　前２項の場合において、検査及び復旧に直接要する費用は受注者の負担とする。</w:t>
      </w:r>
    </w:p>
    <w:p w14:paraId="5B1404C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（条件変更等）</w:t>
      </w:r>
    </w:p>
    <w:p w14:paraId="2A09238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第１８条　</w:t>
      </w:r>
      <w:r w:rsidRPr="001032D5">
        <w:rPr>
          <w:rFonts w:ascii="ＭＳ 明朝" w:eastAsia="ＭＳ 明朝" w:cs="Arial"/>
          <w:color w:val="auto"/>
          <w:spacing w:val="-9"/>
          <w:sz w:val="21"/>
        </w:rPr>
        <w:t>受注者は、工事の施工に当たり、次の各号のいずれかに該当する事実を発見したときは、その旨を直ちに監督員に通知し、その確認を請求しなければならない。</w:t>
      </w:r>
    </w:p>
    <w:p w14:paraId="3BA50A4C"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図面、仕様書、現場説明書及び現場説明に対する質問回答書が一致しないこと（これらの優先順位が定められている場合を除く。</w:t>
      </w:r>
      <w:r w:rsidRPr="001032D5">
        <w:rPr>
          <w:rFonts w:ascii="ＭＳ 明朝" w:eastAsia="ＭＳ 明朝" w:cs="Arial"/>
          <w:color w:val="auto"/>
          <w:spacing w:val="-11"/>
          <w:sz w:val="21"/>
        </w:rPr>
        <w:t>）。</w:t>
      </w:r>
    </w:p>
    <w:p w14:paraId="4588E30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設計図書に誤謬又は脱漏があること。</w:t>
      </w:r>
    </w:p>
    <w:p w14:paraId="2F7B0A3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設計図書の表示が明確でないこと。</w:t>
      </w:r>
    </w:p>
    <w:p w14:paraId="1E44BFEC"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⑷</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工事現場の形状、地質、湧水等の状態、施工上の制約等設計図書に示された自然的又は人為的な施工条件と実際の工事現場が一致しないこと。</w:t>
      </w:r>
    </w:p>
    <w:p w14:paraId="4E837A94" w14:textId="77777777" w:rsidR="00A37F8F" w:rsidRPr="001032D5" w:rsidRDefault="00A37F8F" w:rsidP="00A37F8F">
      <w:pPr>
        <w:suppressAutoHyphens/>
        <w:overflowPunct/>
        <w:autoSpaceDE w:val="0"/>
        <w:autoSpaceDN w:val="0"/>
        <w:ind w:left="386" w:hangingChars="197" w:hanging="386"/>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⑸</w:t>
      </w:r>
      <w:r w:rsidRPr="001032D5">
        <w:rPr>
          <w:rFonts w:ascii="ＭＳ 明朝" w:eastAsia="ＭＳ 明朝" w:cs="Arial"/>
          <w:color w:val="auto"/>
          <w:spacing w:val="-7"/>
          <w:sz w:val="21"/>
        </w:rPr>
        <w:t xml:space="preserve">　設計図書で明示されていない施工条件について予期することのできない特別な状態が生じたこと。</w:t>
      </w:r>
    </w:p>
    <w:p w14:paraId="2502624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監督員は、前項の規定による確認を請求されたとき又は自ら同項各号に掲げる事実を発見したときは、受注者の立会いの上、直ちに調査を行わなければならない。ただし、受注者が立会いに応</w:t>
      </w:r>
      <w:r w:rsidRPr="001032D5">
        <w:rPr>
          <w:rFonts w:ascii="ＭＳ 明朝" w:eastAsia="ＭＳ 明朝" w:cs="Arial"/>
          <w:color w:val="auto"/>
          <w:spacing w:val="-9"/>
          <w:sz w:val="21"/>
        </w:rPr>
        <w:lastRenderedPageBreak/>
        <w:t>じない場合には、</w:t>
      </w:r>
      <w:r w:rsidRPr="001032D5">
        <w:rPr>
          <w:rFonts w:ascii="ＭＳ 明朝" w:eastAsia="ＭＳ 明朝" w:cs="Arial"/>
          <w:color w:val="auto"/>
          <w:spacing w:val="-11"/>
          <w:sz w:val="21"/>
        </w:rPr>
        <w:t>受注者の立会いを得ずに行うことができる。</w:t>
      </w:r>
    </w:p>
    <w:p w14:paraId="6781D1F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発注者は、受注者の意見を聴いて、調査の結果（これに対してとるべき措置を指示する必要があるときは、</w:t>
      </w:r>
      <w:r w:rsidRPr="001032D5">
        <w:rPr>
          <w:rFonts w:ascii="ＭＳ 明朝" w:eastAsia="ＭＳ 明朝" w:cs="Arial"/>
          <w:color w:val="auto"/>
          <w:spacing w:val="-9"/>
          <w:sz w:val="21"/>
        </w:rPr>
        <w:t>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7A6151E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前項の調査の結果において第１項の事実が確認された場合において、必要があると認められるときは、次の各号に掲げるところにより、設計図書の訂正</w:t>
      </w:r>
      <w:r w:rsidRPr="001032D5">
        <w:rPr>
          <w:rFonts w:ascii="ＭＳ 明朝" w:eastAsia="ＭＳ 明朝" w:cs="Arial"/>
          <w:color w:val="auto"/>
          <w:spacing w:val="-11"/>
          <w:sz w:val="21"/>
        </w:rPr>
        <w:t>又は変更を行わなければならない。</w:t>
      </w:r>
    </w:p>
    <w:p w14:paraId="028F6B27" w14:textId="77777777" w:rsidR="00A37F8F" w:rsidRPr="001032D5" w:rsidRDefault="00A37F8F" w:rsidP="00A37F8F">
      <w:pPr>
        <w:suppressAutoHyphens/>
        <w:overflowPunct/>
        <w:autoSpaceDE w:val="0"/>
        <w:autoSpaceDN w:val="0"/>
        <w:ind w:leftChars="100" w:left="424" w:hangingChars="100" w:hanging="204"/>
        <w:rPr>
          <w:rFonts w:ascii="ＭＳ 明朝" w:eastAsia="ＭＳ 明朝" w:cs="Arial" w:hint="default"/>
          <w:color w:val="auto"/>
          <w:sz w:val="21"/>
        </w:rPr>
      </w:pP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第１項第１号から第３号までのいずれかに該当し設計図書を訂正する必要があるものは、発注者が行う。</w:t>
      </w:r>
    </w:p>
    <w:p w14:paraId="530E6A0B"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第１項第４号又は第５号に該当し設計図書を変更する場合で工事目的物の変更を伴うものは、発注者が行う。</w:t>
      </w:r>
    </w:p>
    <w:p w14:paraId="6B070EA6"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第１項第４号又は第５号に該当し設計図書を変更する場合で工事目的物の変更を伴わないものは、発注者と受注者とが協議して発注者が行う。</w:t>
      </w:r>
    </w:p>
    <w:p w14:paraId="08C9E14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前項の規定により設計図書の訂正又は変更が行われた場合において、発注者は、必要があると認められるときは工期若しくは請負代金額を変更し</w:t>
      </w:r>
      <w:r w:rsidRPr="001032D5">
        <w:rPr>
          <w:rFonts w:ascii="ＭＳ 明朝" w:eastAsia="ＭＳ 明朝" w:cs="Arial"/>
          <w:color w:val="auto"/>
          <w:spacing w:val="-11"/>
          <w:sz w:val="21"/>
        </w:rPr>
        <w:t>、又は受注者に損害を及ぼしたときは必要な費用を負担しなければならない。</w:t>
      </w:r>
    </w:p>
    <w:p w14:paraId="43D52F7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（設計図書の変更）</w:t>
      </w:r>
    </w:p>
    <w:p w14:paraId="648C03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第１９条　</w:t>
      </w:r>
      <w:r w:rsidRPr="001032D5">
        <w:rPr>
          <w:rFonts w:ascii="ＭＳ 明朝" w:eastAsia="ＭＳ 明朝" w:cs="Arial"/>
          <w:color w:val="auto"/>
          <w:spacing w:val="-9"/>
          <w:sz w:val="21"/>
        </w:rPr>
        <w:t>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6A7DF2C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（工事の中止）</w:t>
      </w:r>
    </w:p>
    <w:p w14:paraId="7CD6C76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第２０条　工事用地等の確保ができない等のため又は暴風、豪雨、洪水、高潮、地震、地すべり、落盤、火災、</w:t>
      </w:r>
      <w:r w:rsidRPr="001032D5">
        <w:rPr>
          <w:rFonts w:ascii="ＭＳ 明朝" w:eastAsia="ＭＳ 明朝" w:cs="Arial"/>
          <w:color w:val="auto"/>
          <w:spacing w:val="-9"/>
          <w:sz w:val="21"/>
        </w:rPr>
        <w:t>騒乱、暴動その他の自然的若しく</w:t>
      </w:r>
      <w:r w:rsidRPr="001032D5">
        <w:rPr>
          <w:rFonts w:ascii="ＭＳ 明朝" w:eastAsia="ＭＳ 明朝" w:cs="Arial"/>
          <w:color w:val="auto"/>
          <w:spacing w:val="-11"/>
          <w:sz w:val="21"/>
        </w:rPr>
        <w:t>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56ACACD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発注者は、前項の規定によるほか、必要があると認めるときは、工事の中止内容を受注者に通知して、工事の全部又は一部の施工を一時中止させることができる。</w:t>
      </w:r>
    </w:p>
    <w:p w14:paraId="396F4F4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発注者は、前２項の規定により工事の施工を一時中止</w:t>
      </w:r>
      <w:r w:rsidRPr="001032D5">
        <w:rPr>
          <w:rFonts w:ascii="ＭＳ 明朝" w:eastAsia="ＭＳ 明朝" w:cs="Arial"/>
          <w:color w:val="auto"/>
          <w:spacing w:val="-11"/>
          <w:sz w:val="21"/>
        </w:rPr>
        <w:t>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7E423AB3" w14:textId="77777777" w:rsidR="00A37F8F" w:rsidRPr="001032D5" w:rsidRDefault="00A37F8F" w:rsidP="00A37F8F">
      <w:pPr>
        <w:suppressAutoHyphens/>
        <w:overflowPunct/>
        <w:autoSpaceDE w:val="0"/>
        <w:autoSpaceDN w:val="0"/>
        <w:ind w:firstLineChars="100" w:firstLine="210"/>
        <w:rPr>
          <w:rFonts w:ascii="ＭＳ 明朝" w:eastAsia="ＭＳ 明朝" w:cs="Arial" w:hint="default"/>
          <w:color w:val="auto"/>
          <w:sz w:val="21"/>
          <w:szCs w:val="21"/>
        </w:rPr>
      </w:pPr>
      <w:r w:rsidRPr="001032D5">
        <w:rPr>
          <w:rFonts w:ascii="ＭＳ 明朝" w:eastAsia="ＭＳ 明朝" w:cs="Arial"/>
          <w:color w:val="auto"/>
          <w:sz w:val="21"/>
          <w:szCs w:val="21"/>
        </w:rPr>
        <w:t>（著しく短い工期の禁止）</w:t>
      </w:r>
    </w:p>
    <w:p w14:paraId="4DD2DD49" w14:textId="77777777" w:rsidR="00A37F8F" w:rsidRPr="001032D5" w:rsidRDefault="00A37F8F" w:rsidP="00A37F8F">
      <w:pPr>
        <w:suppressAutoHyphens/>
        <w:overflowPunct/>
        <w:autoSpaceDE w:val="0"/>
        <w:autoSpaceDN w:val="0"/>
        <w:ind w:left="210" w:hangingChars="100" w:hanging="210"/>
        <w:rPr>
          <w:rFonts w:ascii="ＭＳ 明朝" w:eastAsia="ＭＳ 明朝" w:cs="Arial" w:hint="default"/>
          <w:color w:val="auto"/>
          <w:sz w:val="21"/>
          <w:szCs w:val="21"/>
        </w:rPr>
      </w:pPr>
      <w:r w:rsidRPr="001032D5">
        <w:rPr>
          <w:rFonts w:ascii="ＭＳ 明朝" w:eastAsia="ＭＳ 明朝" w:cs="Arial"/>
          <w:color w:val="auto"/>
          <w:sz w:val="21"/>
          <w:szCs w:val="21"/>
        </w:rPr>
        <w:t>第２１条　発注者は、工期の延長又は短縮を行うときは、この工事に従事する者の労働時間その他の労働条件が適正に確保されるよう、やむを得ない事由により工事等の実施が困</w:t>
      </w:r>
      <w:r w:rsidRPr="001032D5">
        <w:rPr>
          <w:rFonts w:ascii="ＭＳ 明朝" w:eastAsia="ＭＳ 明朝" w:cs="Arial"/>
          <w:color w:val="auto"/>
          <w:sz w:val="21"/>
          <w:szCs w:val="21"/>
        </w:rPr>
        <w:lastRenderedPageBreak/>
        <w:t>難であると見込まれる日数等を考慮しなければならない。</w:t>
      </w:r>
    </w:p>
    <w:p w14:paraId="2D8027E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（受注者の請求による工期の延長）</w:t>
      </w:r>
    </w:p>
    <w:p w14:paraId="28871EA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第２２条　</w:t>
      </w:r>
      <w:r w:rsidRPr="001032D5">
        <w:rPr>
          <w:rFonts w:ascii="ＭＳ 明朝" w:eastAsia="ＭＳ 明朝" w:cs="Arial"/>
          <w:color w:val="auto"/>
          <w:spacing w:val="-9"/>
          <w:sz w:val="21"/>
        </w:rPr>
        <w:t>受注者は、天候の不良、第２条の規定に基づく関連工事の調整への協力その他受注者の責めに帰すことができない事由により工期内に工事を完成することができないときは、その理由を</w:t>
      </w:r>
      <w:r w:rsidRPr="001032D5">
        <w:rPr>
          <w:rFonts w:ascii="ＭＳ 明朝" w:eastAsia="ＭＳ 明朝" w:cs="Arial"/>
          <w:color w:val="auto"/>
          <w:spacing w:val="-11"/>
          <w:sz w:val="21"/>
        </w:rPr>
        <w:t>明示した書面により、発注者に工期の延長変更を請求することができる。</w:t>
      </w:r>
    </w:p>
    <w:p w14:paraId="62B0022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154F53F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（発注者の請求による工期の短縮等）</w:t>
      </w:r>
    </w:p>
    <w:p w14:paraId="1F54A3E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第２３条　</w:t>
      </w:r>
      <w:r w:rsidRPr="001032D5">
        <w:rPr>
          <w:rFonts w:ascii="ＭＳ 明朝" w:eastAsia="ＭＳ 明朝" w:cs="Arial"/>
          <w:color w:val="auto"/>
          <w:spacing w:val="-9"/>
          <w:sz w:val="21"/>
        </w:rPr>
        <w:t>発注者は、特別の理由により工期を短縮する必要があるときは、工期の短縮変更を受注者に請求するこ</w:t>
      </w:r>
      <w:r w:rsidRPr="001032D5">
        <w:rPr>
          <w:rFonts w:ascii="ＭＳ 明朝" w:eastAsia="ＭＳ 明朝" w:cs="Arial"/>
          <w:color w:val="auto"/>
          <w:spacing w:val="-11"/>
          <w:sz w:val="21"/>
        </w:rPr>
        <w:t>とができる。</w:t>
      </w:r>
    </w:p>
    <w:p w14:paraId="0D210D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発注者は、前項の場合において、必要があると認められるときは請負代金額を変更し、又は受注者に損害を及ぼしたときは必要な費用を負担しなければならない。</w:t>
      </w:r>
    </w:p>
    <w:p w14:paraId="4811568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（工期の変更方法）</w:t>
      </w:r>
    </w:p>
    <w:p w14:paraId="5C323C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第２４条　</w:t>
      </w:r>
      <w:r w:rsidRPr="001032D5">
        <w:rPr>
          <w:rFonts w:ascii="ＭＳ 明朝" w:eastAsia="ＭＳ 明朝" w:cs="Arial"/>
          <w:color w:val="auto"/>
          <w:spacing w:val="-9"/>
          <w:sz w:val="21"/>
        </w:rPr>
        <w:t>工期の変更については、発注者と受注者とが協議して定める。ただし、協議開始の日から１４日以内に協議が整わない場合には、発注者が定</w:t>
      </w:r>
      <w:r w:rsidRPr="001032D5">
        <w:rPr>
          <w:rFonts w:ascii="ＭＳ 明朝" w:eastAsia="ＭＳ 明朝" w:cs="Arial"/>
          <w:color w:val="auto"/>
          <w:spacing w:val="-11"/>
          <w:sz w:val="21"/>
        </w:rPr>
        <w:t>め、受注者に通知する。</w:t>
      </w:r>
    </w:p>
    <w:p w14:paraId="0E5685E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協議開始の日については、発注者が受注者の意見を聴いて定め、受注者に通知するものとする。ただし、発注者が工期の変更事由が生じた日（第２２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32C0FEA9" w14:textId="7A82ED0B" w:rsidR="006E6ADD" w:rsidRPr="001032D5" w:rsidRDefault="006E6ADD" w:rsidP="006E6ADD">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３</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１</w:t>
      </w:r>
      <w:r w:rsidRPr="001032D5">
        <w:rPr>
          <w:rFonts w:ascii="ＭＳ 明朝" w:eastAsia="ＭＳ 明朝" w:cs="Arial" w:hint="default"/>
          <w:color w:val="auto"/>
          <w:sz w:val="21"/>
        </w:rPr>
        <w:t>項の協議に当たっては、受注者からの意見の趣旨をできる限り勘案し十分な</w:t>
      </w:r>
      <w:r w:rsidRPr="001032D5">
        <w:rPr>
          <w:rFonts w:ascii="ＭＳ 明朝" w:eastAsia="ＭＳ 明朝" w:cs="Arial"/>
          <w:color w:val="auto"/>
          <w:sz w:val="21"/>
        </w:rPr>
        <w:t>協議を行うように留意するとともに、受注者との間で協議が整わなかったこと又は当該協議に関して受注者が第</w:t>
      </w:r>
      <w:r w:rsidR="00DA2EC6" w:rsidRPr="001032D5">
        <w:rPr>
          <w:rFonts w:ascii="ＭＳ 明朝" w:eastAsia="ＭＳ 明朝" w:cs="Arial"/>
          <w:color w:val="auto"/>
          <w:sz w:val="21"/>
        </w:rPr>
        <w:t>５９</w:t>
      </w:r>
      <w:r w:rsidRPr="001032D5">
        <w:rPr>
          <w:rFonts w:ascii="ＭＳ 明朝" w:eastAsia="ＭＳ 明朝" w:cs="Arial"/>
          <w:color w:val="auto"/>
          <w:sz w:val="21"/>
        </w:rPr>
        <w:t>条に規定するあっせん若しくは調停を請求したこと又は第</w:t>
      </w:r>
      <w:r w:rsidR="00DA2EC6" w:rsidRPr="001032D5">
        <w:rPr>
          <w:rFonts w:ascii="ＭＳ 明朝" w:eastAsia="ＭＳ 明朝" w:cs="Arial"/>
          <w:color w:val="auto"/>
          <w:sz w:val="21"/>
        </w:rPr>
        <w:t>６０</w:t>
      </w:r>
      <w:r w:rsidRPr="001032D5">
        <w:rPr>
          <w:rFonts w:ascii="ＭＳ 明朝" w:eastAsia="ＭＳ 明朝" w:cs="Arial"/>
          <w:color w:val="auto"/>
          <w:sz w:val="21"/>
        </w:rPr>
        <w:t>条に規定する仲裁を申請したことを理由として不利益な取扱いをしてはならない。</w:t>
      </w:r>
    </w:p>
    <w:p w14:paraId="285B42D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（請負代金額の変更方法等）</w:t>
      </w:r>
    </w:p>
    <w:p w14:paraId="5020D34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第２５条　</w:t>
      </w:r>
      <w:r w:rsidRPr="001032D5">
        <w:rPr>
          <w:rFonts w:ascii="ＭＳ 明朝" w:eastAsia="ＭＳ 明朝" w:cs="Arial"/>
          <w:color w:val="auto"/>
          <w:spacing w:val="-9"/>
          <w:sz w:val="21"/>
        </w:rPr>
        <w:t>請負代金額の変更については、発注者と受注者とが協議して定める。ただし、協議開始の日から１４</w:t>
      </w:r>
      <w:r w:rsidRPr="001032D5">
        <w:rPr>
          <w:rFonts w:ascii="ＭＳ 明朝" w:eastAsia="ＭＳ 明朝" w:cs="Arial"/>
          <w:color w:val="auto"/>
          <w:spacing w:val="-11"/>
          <w:sz w:val="21"/>
        </w:rPr>
        <w:t>日以内に協議が整わない場合には、発注者が定め、受注者に通知する。</w:t>
      </w:r>
    </w:p>
    <w:p w14:paraId="16553C9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7145D08A" w14:textId="0270E40E" w:rsidR="00434656" w:rsidRPr="001032D5" w:rsidRDefault="00434656" w:rsidP="00434656">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３</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１</w:t>
      </w:r>
      <w:r w:rsidRPr="001032D5">
        <w:rPr>
          <w:rFonts w:ascii="ＭＳ 明朝" w:eastAsia="ＭＳ 明朝" w:cs="Arial" w:hint="default"/>
          <w:color w:val="auto"/>
          <w:sz w:val="21"/>
        </w:rPr>
        <w:t>項の協議に当たっては、受注者からの意見の趣旨をできる限り勘案し十分な</w:t>
      </w:r>
      <w:r w:rsidRPr="001032D5">
        <w:rPr>
          <w:rFonts w:ascii="ＭＳ 明朝" w:eastAsia="ＭＳ 明朝" w:cs="Arial"/>
          <w:color w:val="auto"/>
          <w:sz w:val="21"/>
        </w:rPr>
        <w:t>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5F01DD0B" w14:textId="58F43720" w:rsidR="00A37F8F" w:rsidRPr="001032D5" w:rsidRDefault="00434656"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４</w:t>
      </w:r>
      <w:r w:rsidR="00A37F8F" w:rsidRPr="001032D5">
        <w:rPr>
          <w:rFonts w:ascii="ＭＳ 明朝" w:eastAsia="ＭＳ 明朝" w:cs="Arial"/>
          <w:color w:val="auto"/>
          <w:spacing w:val="-7"/>
          <w:sz w:val="21"/>
        </w:rPr>
        <w:t xml:space="preserve">　</w:t>
      </w:r>
      <w:r w:rsidR="00A37F8F" w:rsidRPr="001032D5">
        <w:rPr>
          <w:rFonts w:ascii="ＭＳ 明朝" w:eastAsia="ＭＳ 明朝" w:cs="Arial"/>
          <w:color w:val="auto"/>
          <w:spacing w:val="-9"/>
          <w:sz w:val="21"/>
        </w:rPr>
        <w:t>この約款の規定により、受注者が増加費用を必要とした場合又は損害を受けた場合に発注者が負担する必要な費用の額については、発注者と受注者とが協議して定める。</w:t>
      </w:r>
    </w:p>
    <w:p w14:paraId="6589E2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（賃金又は物価の変動に基づく請負代金額の変更）</w:t>
      </w:r>
    </w:p>
    <w:p w14:paraId="75CA3EC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第２６条　</w:t>
      </w:r>
      <w:r w:rsidRPr="001032D5">
        <w:rPr>
          <w:rFonts w:ascii="ＭＳ 明朝" w:eastAsia="ＭＳ 明朝" w:cs="Arial"/>
          <w:color w:val="auto"/>
          <w:spacing w:val="-9"/>
          <w:sz w:val="21"/>
        </w:rPr>
        <w:t>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6AD7EF2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又は受注者は、前項の規定による請求があったときは、変動前残工事代金額（請負代金額から当該請求時の出来形部分に相応する請負代金額を控除した額をいう。以下この項及び次項において同じ。）と変動後残工事代金額（変動後の賃金又は物価を基礎として算出した変動前残工事代金額に相応する額をいう。以</w:t>
      </w:r>
      <w:r w:rsidRPr="001032D5">
        <w:rPr>
          <w:rFonts w:ascii="ＭＳ 明朝" w:eastAsia="ＭＳ 明朝" w:cs="Arial"/>
          <w:color w:val="auto"/>
          <w:spacing w:val="-11"/>
          <w:sz w:val="21"/>
        </w:rPr>
        <w:t>下次項において同じ。）との差額のうち変動前残工事代金額の１０００分の１５を超える額につき、請負代金額の変更に応じなければならない。</w:t>
      </w:r>
    </w:p>
    <w:p w14:paraId="78FF6D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7A275D8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第１項の規定による請求は、この条の規定により請負代金額の変更を行った後再度行うことができる。この場合においては、同項中「請負契約締結の日」とあるのは、</w:t>
      </w:r>
      <w:r w:rsidRPr="001032D5">
        <w:rPr>
          <w:rFonts w:ascii="ＭＳ 明朝" w:eastAsia="ＭＳ 明朝" w:cs="Arial"/>
          <w:color w:val="auto"/>
          <w:spacing w:val="-11"/>
          <w:sz w:val="21"/>
        </w:rPr>
        <w:t>「直前のこの条に基づく請負代金額変更の基準とした日」とするものとする。</w:t>
      </w:r>
    </w:p>
    <w:p w14:paraId="533BE99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3C7C64A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w:t>
      </w:r>
      <w:r w:rsidRPr="001032D5">
        <w:rPr>
          <w:rFonts w:ascii="ＭＳ 明朝" w:eastAsia="ＭＳ 明朝" w:cs="Arial"/>
          <w:color w:val="auto"/>
          <w:spacing w:val="-11"/>
          <w:sz w:val="21"/>
        </w:rPr>
        <w:t>きる。</w:t>
      </w:r>
    </w:p>
    <w:p w14:paraId="0B2F042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前２項の場合において、請負代金額の変更額については、発注者と受注者とが協議して定める。ただし、協議開始の日から１４日以内に協議が整わない場合にあっては、発注者が定め、受注者に通知する。</w:t>
      </w:r>
    </w:p>
    <w:p w14:paraId="25BE6A8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9"/>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0FD4AC8F" w14:textId="52C5B7B9" w:rsidR="00434656" w:rsidRPr="001032D5" w:rsidRDefault="00434656" w:rsidP="00434656">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９</w:t>
      </w:r>
      <w:r w:rsidRPr="001032D5">
        <w:rPr>
          <w:rFonts w:ascii="ＭＳ 明朝" w:eastAsia="ＭＳ 明朝" w:cs="Arial"/>
          <w:color w:val="auto"/>
          <w:spacing w:val="-7"/>
          <w:sz w:val="21"/>
        </w:rPr>
        <w:t xml:space="preserve">　</w:t>
      </w:r>
      <w:r w:rsidRPr="001032D5">
        <w:rPr>
          <w:rFonts w:ascii="ＭＳ 明朝" w:eastAsia="ＭＳ 明朝" w:cs="Arial" w:hint="default"/>
          <w:color w:val="auto"/>
          <w:sz w:val="21"/>
        </w:rPr>
        <w:t>発注者は、第</w:t>
      </w:r>
      <w:r w:rsidRPr="001032D5">
        <w:rPr>
          <w:rFonts w:ascii="ＭＳ 明朝" w:eastAsia="ＭＳ 明朝" w:cs="Arial"/>
          <w:color w:val="auto"/>
          <w:sz w:val="21"/>
        </w:rPr>
        <w:t>３</w:t>
      </w:r>
      <w:r w:rsidRPr="001032D5">
        <w:rPr>
          <w:rFonts w:ascii="ＭＳ 明朝" w:eastAsia="ＭＳ 明朝" w:cs="Arial" w:hint="default"/>
          <w:color w:val="auto"/>
          <w:sz w:val="21"/>
        </w:rPr>
        <w:t>項又は第</w:t>
      </w:r>
      <w:r w:rsidRPr="001032D5">
        <w:rPr>
          <w:rFonts w:ascii="ＭＳ 明朝" w:eastAsia="ＭＳ 明朝" w:cs="Arial"/>
          <w:color w:val="auto"/>
          <w:sz w:val="21"/>
        </w:rPr>
        <w:t>７</w:t>
      </w:r>
      <w:r w:rsidRPr="001032D5">
        <w:rPr>
          <w:rFonts w:ascii="ＭＳ 明朝" w:eastAsia="ＭＳ 明朝" w:cs="Arial" w:hint="default"/>
          <w:color w:val="auto"/>
          <w:sz w:val="21"/>
        </w:rPr>
        <w:t>項の協議に当たっては、受注者からの意見の趣旨をできる限り勘</w:t>
      </w:r>
      <w:r w:rsidRPr="001032D5">
        <w:rPr>
          <w:rFonts w:ascii="ＭＳ 明朝" w:eastAsia="ＭＳ 明朝" w:cs="Arial"/>
          <w:color w:val="auto"/>
          <w:sz w:val="21"/>
        </w:rPr>
        <w:t>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1509EFF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（臨機の措置）</w:t>
      </w:r>
    </w:p>
    <w:p w14:paraId="3947F40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第２７条　</w:t>
      </w:r>
      <w:r w:rsidRPr="001032D5">
        <w:rPr>
          <w:rFonts w:ascii="ＭＳ 明朝" w:eastAsia="ＭＳ 明朝" w:cs="Arial"/>
          <w:color w:val="auto"/>
          <w:spacing w:val="-9"/>
          <w:sz w:val="21"/>
        </w:rPr>
        <w:t>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1868AE52"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前項の場合においては、受注者は、その採った措置の内容を監督員に直ちに通知しなければならない。</w:t>
      </w:r>
    </w:p>
    <w:p w14:paraId="02F43F1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監督員は、災害防止その他工事の施工上特に必要があると認めるときは、受注者に対して臨機の措置をとることを請求することができる。</w:t>
      </w:r>
    </w:p>
    <w:p w14:paraId="6F25B4F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受注者が第１項又は前項の規定により</w:t>
      </w:r>
      <w:r w:rsidRPr="001032D5">
        <w:rPr>
          <w:rFonts w:ascii="ＭＳ 明朝" w:eastAsia="ＭＳ 明朝" w:cs="Arial"/>
          <w:color w:val="auto"/>
          <w:spacing w:val="-11"/>
          <w:sz w:val="21"/>
        </w:rPr>
        <w:t>臨機の措置をとった場合において、当該措置に要した費用のうち、受注者が請負代金額の範囲において負担することが適当でないと認められる部分については、発注者が負担する。</w:t>
      </w:r>
    </w:p>
    <w:p w14:paraId="149B5BF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（一般的損害）</w:t>
      </w:r>
    </w:p>
    <w:p w14:paraId="2724F2F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第２８条　</w:t>
      </w:r>
      <w:r w:rsidRPr="001032D5">
        <w:rPr>
          <w:rFonts w:ascii="ＭＳ 明朝" w:eastAsia="ＭＳ 明朝" w:cs="Arial"/>
          <w:color w:val="auto"/>
          <w:spacing w:val="-9"/>
          <w:sz w:val="21"/>
        </w:rPr>
        <w:t>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８条第１項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1"/>
          <w:sz w:val="21"/>
        </w:rPr>
        <w:t>補された部分を除く。）のうち発注者の責めに帰すべき</w:t>
      </w:r>
      <w:r w:rsidRPr="001032D5">
        <w:rPr>
          <w:rFonts w:ascii="ＭＳ 明朝" w:eastAsia="ＭＳ 明朝" w:cs="Arial"/>
          <w:color w:val="auto"/>
          <w:spacing w:val="-15"/>
          <w:sz w:val="21"/>
        </w:rPr>
        <w:t>事由により生じたものについては、発注者が負担する。</w:t>
      </w:r>
    </w:p>
    <w:p w14:paraId="4F89E9D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（第三者に及ぼした損害）</w:t>
      </w:r>
    </w:p>
    <w:p w14:paraId="78DBA29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第２９条　工事の施工について第三者に損害を及ぼしたときは、受注者がその損害を賠償しなければならない。</w:t>
      </w:r>
      <w:r w:rsidRPr="001032D5">
        <w:rPr>
          <w:rFonts w:ascii="ＭＳ 明朝" w:eastAsia="ＭＳ 明朝" w:cs="Arial"/>
          <w:color w:val="auto"/>
          <w:spacing w:val="-9"/>
          <w:sz w:val="21"/>
        </w:rPr>
        <w:t>ただし、その損害（第５８条第１項の規定により付された保険等により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1"/>
          <w:sz w:val="21"/>
        </w:rPr>
        <w:t>補された部分を除く。以下次項において同じ。）のうち発注者の責めに帰すべき事由により生じたものについては、発注者が負担する。</w:t>
      </w:r>
    </w:p>
    <w:p w14:paraId="1CFA10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前項の規定にかかわらず、工事の施工に伴い通常避けることができない騒音、振動、地盤沈下、地下水の断絶等の理由により第三者に損害を及ぼしたときは</w:t>
      </w:r>
      <w:r w:rsidRPr="001032D5">
        <w:rPr>
          <w:rFonts w:ascii="ＭＳ 明朝" w:eastAsia="ＭＳ 明朝" w:cs="Arial"/>
          <w:color w:val="auto"/>
          <w:spacing w:val="-11"/>
          <w:sz w:val="21"/>
        </w:rPr>
        <w:t>、発注者がその損害を負担しなければならない。ただし、その損害のうち工事の施工につき受注者が善良な管理者の注意義務を怠ったことにより生じたものについては、受注者が負担する。</w:t>
      </w:r>
    </w:p>
    <w:p w14:paraId="40595E4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前２項の場合その他工事の施工について第三者との間に紛争を生じた場合においては、発注者及び受注者は協力してその処理解決に当たるものとする。</w:t>
      </w:r>
    </w:p>
    <w:p w14:paraId="3F823244"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（不可抗力による損害）</w:t>
      </w:r>
    </w:p>
    <w:p w14:paraId="00CF333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第３０条　</w:t>
      </w:r>
      <w:r w:rsidRPr="001032D5">
        <w:rPr>
          <w:rFonts w:ascii="ＭＳ 明朝" w:eastAsia="ＭＳ 明朝" w:cs="Arial"/>
          <w:color w:val="auto"/>
          <w:spacing w:val="-9"/>
          <w:sz w:val="21"/>
        </w:rPr>
        <w:t>工事目的物の引渡し前に、天災等（設計図書で基準を定めたものにあっては、当該基準を超えるものに限る。）で発注者と受注者のいずれの責めにも帰すことができないもの（以下こ</w:t>
      </w:r>
      <w:r w:rsidRPr="001032D5">
        <w:rPr>
          <w:rFonts w:ascii="ＭＳ 明朝" w:eastAsia="ＭＳ 明朝" w:cs="Arial"/>
          <w:color w:val="auto"/>
          <w:spacing w:val="-11"/>
          <w:sz w:val="21"/>
        </w:rPr>
        <w:t>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14:paraId="27EBCC7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発注者は、前項の規定による通知を受けたときは、直ちに調査を行い、同項の損害（受注者が善良な管理者</w:t>
      </w:r>
      <w:r w:rsidRPr="001032D5">
        <w:rPr>
          <w:rFonts w:ascii="ＭＳ 明朝" w:eastAsia="ＭＳ 明朝" w:cs="Arial"/>
          <w:color w:val="auto"/>
          <w:spacing w:val="-10"/>
          <w:sz w:val="21"/>
        </w:rPr>
        <w:t>の注意義務を怠ったことに基づくもの及び</w:t>
      </w:r>
      <w:r w:rsidRPr="001032D5">
        <w:rPr>
          <w:rFonts w:ascii="ＭＳ 明朝" w:eastAsia="ＭＳ 明朝" w:cs="Arial"/>
          <w:color w:val="auto"/>
          <w:spacing w:val="-9"/>
          <w:sz w:val="21"/>
        </w:rPr>
        <w:t>第５８条第１項</w:t>
      </w:r>
      <w:r w:rsidRPr="001032D5">
        <w:rPr>
          <w:rFonts w:ascii="ＭＳ 明朝" w:eastAsia="ＭＳ 明朝" w:cs="Arial"/>
          <w:color w:val="auto"/>
          <w:spacing w:val="-10"/>
          <w:sz w:val="21"/>
        </w:rPr>
        <w:t>の規定により付された保険等により</w:t>
      </w:r>
      <w:r w:rsidRPr="001032D5">
        <w:rPr>
          <w:rFonts w:ascii="ＭＳ 明朝" w:eastAsia="ＭＳ 明朝" w:cs="Arial"/>
          <w:color w:val="auto"/>
          <w:spacing w:val="-6"/>
          <w:sz w:val="21"/>
        </w:rPr>
        <w:t>塡</w:t>
      </w:r>
      <w:r w:rsidRPr="001032D5">
        <w:rPr>
          <w:rFonts w:ascii="ＭＳ 明朝" w:eastAsia="ＭＳ 明朝" w:cs="Arial"/>
          <w:color w:val="auto"/>
          <w:spacing w:val="-12"/>
          <w:sz w:val="21"/>
        </w:rPr>
        <w:t>補された部分</w:t>
      </w:r>
      <w:r w:rsidRPr="001032D5">
        <w:rPr>
          <w:rFonts w:ascii="ＭＳ 明朝" w:eastAsia="ＭＳ 明朝" w:cs="Arial"/>
          <w:color w:val="auto"/>
          <w:spacing w:val="-9"/>
          <w:sz w:val="21"/>
        </w:rPr>
        <w:t>を除く。以下この条において「損害」という。）の状況を確認し、その</w:t>
      </w:r>
      <w:r w:rsidRPr="001032D5">
        <w:rPr>
          <w:rFonts w:ascii="ＭＳ 明朝" w:eastAsia="ＭＳ 明朝" w:cs="Arial"/>
          <w:color w:val="auto"/>
          <w:spacing w:val="-9"/>
          <w:sz w:val="21"/>
        </w:rPr>
        <w:lastRenderedPageBreak/>
        <w:t>結果を受注者に通知しなければならない。</w:t>
      </w:r>
    </w:p>
    <w:p w14:paraId="1C10FAF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受注者は、前項の規定により損害の状況が確認されたときは、損害による費用の負担を発注者に請求することができる。</w:t>
      </w:r>
    </w:p>
    <w:p w14:paraId="5279422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発注者は、前項の規定により受注者から損害による費用の負担の請求があったときは、当該損害の額（工事目的物等であって第１３条第２項、第１４条第１項若しくは第２項又は第３８条第３項の規定による検査、立会いその他受注者の工事に関する記録等により確認することができるものに係る損害の額に限る。）及び当該損害の取片付けに要する費用の額の合計額（以下この条に</w:t>
      </w:r>
      <w:r w:rsidRPr="001032D5">
        <w:rPr>
          <w:rFonts w:ascii="ＭＳ 明朝" w:eastAsia="ＭＳ 明朝" w:cs="Arial"/>
          <w:color w:val="auto"/>
          <w:spacing w:val="-11"/>
          <w:sz w:val="21"/>
        </w:rPr>
        <w:t>おいて「損害合計額」という。）のうち請負代金額の１００分の１を超える額を負担しなければならない。ただし、災害応急対策又は災害復旧に関する工事における損害については、発注者が損害合計額を負担するものとする。</w:t>
      </w:r>
    </w:p>
    <w:p w14:paraId="10EC38B0"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５　損害の額は、次の各号に掲げる損害につき、それぞれ当該各号に定めるところにより算定する。</w:t>
      </w:r>
    </w:p>
    <w:p w14:paraId="514777A0"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工事目的物に関する損害</w:t>
      </w:r>
    </w:p>
    <w:p w14:paraId="3DC51E1A"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9"/>
          <w:sz w:val="21"/>
        </w:rPr>
        <w:t xml:space="preserve">　　　損害を受けた工事目的物に相応する請負代金額とし、残存価値がある場合にはその評価額を差し引いた額とする。</w:t>
      </w:r>
    </w:p>
    <w:p w14:paraId="4E209147"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工事材料に関する損害</w:t>
      </w:r>
    </w:p>
    <w:p w14:paraId="527235B8"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損害を受けた工事材料で通常妥当と認められるものに相応する請負代金額とし、残存価値がある場合にはその評価額を差し引いた額とする。</w:t>
      </w:r>
    </w:p>
    <w:p w14:paraId="0283C763"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w:t>
      </w:r>
      <w:r w:rsidRPr="001032D5">
        <w:rPr>
          <w:rFonts w:ascii="ＭＳ 明朝" w:eastAsia="ＭＳ 明朝" w:cs="Arial"/>
          <w:color w:val="auto"/>
          <w:spacing w:val="-10"/>
          <w:sz w:val="21"/>
        </w:rPr>
        <w:t>仮設物又は建設機械器具に関</w:t>
      </w:r>
      <w:r w:rsidRPr="001032D5">
        <w:rPr>
          <w:rFonts w:ascii="ＭＳ 明朝" w:eastAsia="ＭＳ 明朝" w:cs="Arial"/>
          <w:color w:val="auto"/>
          <w:spacing w:val="-12"/>
          <w:sz w:val="21"/>
        </w:rPr>
        <w:t>する損害</w:t>
      </w:r>
    </w:p>
    <w:p w14:paraId="1484D7E4"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12"/>
          <w:sz w:val="21"/>
        </w:rPr>
        <w:t xml:space="preserve">　　　損害を受けた仮設物又は建設機械器具で通常妥当と認められるも</w:t>
      </w:r>
      <w:r w:rsidRPr="001032D5">
        <w:rPr>
          <w:rFonts w:ascii="ＭＳ 明朝" w:eastAsia="ＭＳ 明朝" w:cs="Arial"/>
          <w:color w:val="auto"/>
          <w:spacing w:val="-9"/>
          <w:sz w:val="21"/>
        </w:rPr>
        <w:t>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475AFEC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10"/>
          <w:sz w:val="21"/>
        </w:rPr>
        <w:t>数次にわたる不可抗力により損害合計額が累積した場合における第２次以降の不可抗力による損害合計額の</w:t>
      </w:r>
      <w:r w:rsidRPr="001032D5">
        <w:rPr>
          <w:rFonts w:ascii="ＭＳ 明朝" w:eastAsia="ＭＳ 明朝" w:cs="Arial"/>
          <w:color w:val="auto"/>
          <w:spacing w:val="-9"/>
          <w:sz w:val="21"/>
        </w:rPr>
        <w:t>負担については、第４項中「当該損害の額」とあるのは「損害の額の累計」と、「当該損害</w:t>
      </w:r>
      <w:r w:rsidRPr="001032D5">
        <w:rPr>
          <w:rFonts w:ascii="ＭＳ 明朝" w:eastAsia="ＭＳ 明朝" w:cs="Arial"/>
          <w:color w:val="auto"/>
          <w:spacing w:val="-11"/>
          <w:sz w:val="21"/>
        </w:rPr>
        <w:t>の取片付けに要する費用の額」とあるのは「損害の取片付けに要する費用の額の累計」と、「請負代金額の１００分の１を超える額」とあるのは「請負代金額の１００分の１を超える額から既に負担した額を差し引いた額」と、「損害合計額を」とあるのは「損害合計額から既に負担した額を差し引いた額を」として同項を適用する。</w:t>
      </w:r>
    </w:p>
    <w:p w14:paraId="08ECE49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（請負代金額の変更に代える設計図書の変更）</w:t>
      </w:r>
    </w:p>
    <w:p w14:paraId="03098B6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第３１条　</w:t>
      </w:r>
      <w:r w:rsidRPr="001032D5">
        <w:rPr>
          <w:rFonts w:ascii="ＭＳ 明朝" w:eastAsia="ＭＳ 明朝" w:cs="Arial"/>
          <w:color w:val="auto"/>
          <w:spacing w:val="-9"/>
          <w:sz w:val="21"/>
        </w:rPr>
        <w:t>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w:t>
      </w:r>
      <w:r w:rsidRPr="001032D5">
        <w:rPr>
          <w:rFonts w:ascii="ＭＳ 明朝" w:eastAsia="ＭＳ 明朝" w:cs="Arial"/>
          <w:color w:val="auto"/>
          <w:spacing w:val="-11"/>
          <w:sz w:val="21"/>
        </w:rPr>
        <w:t>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2036E55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２　前項の協議開始の日については、発注者が受注者の意見を聴いて定め、受注者に通知しなければならない。</w:t>
      </w:r>
      <w:r w:rsidRPr="001032D5">
        <w:rPr>
          <w:rFonts w:ascii="ＭＳ 明朝" w:eastAsia="ＭＳ 明朝" w:cs="Arial"/>
          <w:color w:val="auto"/>
          <w:spacing w:val="-9"/>
          <w:sz w:val="21"/>
        </w:rPr>
        <w:t>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7509D19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（検査及び引渡し）</w:t>
      </w:r>
    </w:p>
    <w:p w14:paraId="14B97BA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第３２条　受注者は、工事を完成したときは、その旨を発注者に通知しなければならない。</w:t>
      </w:r>
    </w:p>
    <w:p w14:paraId="2ACA40C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発注者は、前項の規定による通知を受けたときは、通知を受けた日から１４日以内に受注者の立会いの上、</w:t>
      </w:r>
      <w:r w:rsidRPr="001032D5">
        <w:rPr>
          <w:rFonts w:ascii="ＭＳ 明朝" w:eastAsia="ＭＳ 明朝" w:cs="Arial"/>
          <w:color w:val="auto"/>
          <w:spacing w:val="-9"/>
          <w:sz w:val="21"/>
        </w:rPr>
        <w:t>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2C244DE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３　前項の場合において、検査又は復旧に直接要する費用は、受注者の負担とする。</w:t>
      </w:r>
    </w:p>
    <w:p w14:paraId="07CDDD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発注者は、第２項の検査によって工事の完成を確認した後、受注者が工事目的物の引渡しを申し出たときは、直ちに当該工事目的物の引渡しを受けなければならない。</w:t>
      </w:r>
    </w:p>
    <w:p w14:paraId="7FADD8E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4B6640E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受注者は、工事が第２項の検査に合格しないときは、直ちに修補して発注者の検査を受けなければならない。この場合においては、修補の完了を</w:t>
      </w:r>
      <w:r w:rsidRPr="001032D5">
        <w:rPr>
          <w:rFonts w:ascii="ＭＳ 明朝" w:eastAsia="ＭＳ 明朝" w:cs="Arial"/>
          <w:color w:val="auto"/>
          <w:spacing w:val="-11"/>
          <w:sz w:val="21"/>
        </w:rPr>
        <w:t>工事の完成とみなして前各項の規定を適用する。</w:t>
      </w:r>
    </w:p>
    <w:p w14:paraId="2CD3A51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（請負代金の支払い）</w:t>
      </w:r>
    </w:p>
    <w:p w14:paraId="4E70794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第３３条　</w:t>
      </w:r>
      <w:r w:rsidRPr="001032D5">
        <w:rPr>
          <w:rFonts w:ascii="ＭＳ 明朝" w:eastAsia="ＭＳ 明朝" w:cs="Arial"/>
          <w:color w:val="auto"/>
          <w:spacing w:val="-5"/>
          <w:sz w:val="21"/>
        </w:rPr>
        <w:t>受注者は、前条第２項（同条第６項後段の規定により適用される場合を含む。第３項において同じ。）の検査に合格したときは、請負代金の支払いを請求することができる。</w:t>
      </w:r>
    </w:p>
    <w:p w14:paraId="4BE8AB06"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発注者は、前項の規定による請求があったときは、請求を受けた日から４０日以内に請負代金を支払わなければならない。</w:t>
      </w:r>
    </w:p>
    <w:p w14:paraId="37F5DB0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発注者がその責めに帰すべき事由により前条第２項の期間内に検査をしないときは、その期限を経過した日から検査をした日までの期間の日数は、前項の期間（以下この項に</w:t>
      </w:r>
      <w:r w:rsidRPr="001032D5">
        <w:rPr>
          <w:rFonts w:ascii="ＭＳ 明朝" w:eastAsia="ＭＳ 明朝" w:cs="Arial"/>
          <w:color w:val="auto"/>
          <w:spacing w:val="-11"/>
          <w:sz w:val="21"/>
        </w:rPr>
        <w:t>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DE13B5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（部分使用）</w:t>
      </w:r>
    </w:p>
    <w:p w14:paraId="74AE6C9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第３４条　</w:t>
      </w:r>
      <w:r w:rsidRPr="001032D5">
        <w:rPr>
          <w:rFonts w:ascii="ＭＳ 明朝" w:eastAsia="ＭＳ 明朝" w:cs="Arial"/>
          <w:color w:val="auto"/>
          <w:spacing w:val="-9"/>
          <w:sz w:val="21"/>
        </w:rPr>
        <w:t>発注者は、第３２条第４項又は第５項の規定による引渡し前においても、工事目的物の全部又は一部を受注者の承諾を得て使用することができる。</w:t>
      </w:r>
    </w:p>
    <w:p w14:paraId="6288E3F3" w14:textId="77777777" w:rsidR="00A37F8F" w:rsidRPr="001032D5" w:rsidRDefault="00A37F8F" w:rsidP="00A37F8F">
      <w:pPr>
        <w:suppressAutoHyphens/>
        <w:overflowPunct/>
        <w:autoSpaceDE w:val="0"/>
        <w:autoSpaceDN w:val="0"/>
        <w:ind w:left="196" w:hangingChars="100" w:hanging="196"/>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前項の場合においては、発注者は、その使用部分を善良な管理者の注意をもって使用しなければならない。</w:t>
      </w:r>
    </w:p>
    <w:p w14:paraId="389DCE4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発注者は、第１項の規定により工事目的物の全部又は一</w:t>
      </w:r>
      <w:r w:rsidRPr="001032D5">
        <w:rPr>
          <w:rFonts w:ascii="ＭＳ 明朝" w:eastAsia="ＭＳ 明朝" w:cs="Arial"/>
          <w:color w:val="auto"/>
          <w:spacing w:val="-11"/>
          <w:sz w:val="21"/>
        </w:rPr>
        <w:t>部を使用したことによって受注者に損害を及ぼしたときは、必要な費用を負担しなければならない。</w:t>
      </w:r>
    </w:p>
    <w:p w14:paraId="19001E77" w14:textId="77777777" w:rsidR="00A37F8F" w:rsidRPr="001032D5" w:rsidRDefault="00A37F8F" w:rsidP="00A37F8F">
      <w:pPr>
        <w:suppressAutoHyphens/>
        <w:overflowPunct/>
        <w:autoSpaceDE w:val="0"/>
        <w:autoSpaceDN w:val="0"/>
        <w:rPr>
          <w:rFonts w:ascii="ＭＳ 明朝" w:eastAsia="ＭＳ 明朝" w:cs="Arial" w:hint="default"/>
          <w:color w:val="auto"/>
          <w:sz w:val="21"/>
          <w:szCs w:val="21"/>
        </w:rPr>
      </w:pPr>
      <w:r w:rsidRPr="001032D5">
        <w:rPr>
          <w:rFonts w:ascii="ＭＳ 明朝" w:eastAsia="ＭＳ 明朝" w:cs="Arial"/>
          <w:color w:val="auto"/>
          <w:spacing w:val="-7"/>
          <w:sz w:val="21"/>
          <w:szCs w:val="21"/>
        </w:rPr>
        <w:t>（前金払及び中間前金払）</w:t>
      </w:r>
    </w:p>
    <w:p w14:paraId="349D817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lastRenderedPageBreak/>
        <w:t xml:space="preserve">第３５条　</w:t>
      </w:r>
      <w:r w:rsidRPr="001032D5">
        <w:rPr>
          <w:rFonts w:ascii="ＭＳ 明朝" w:eastAsia="ＭＳ 明朝" w:cs="Arial"/>
          <w:color w:val="auto"/>
          <w:spacing w:val="-9"/>
          <w:sz w:val="21"/>
          <w:szCs w:val="21"/>
        </w:rPr>
        <w:t>受注者は、</w:t>
      </w:r>
      <w:r w:rsidRPr="001032D5">
        <w:rPr>
          <w:rFonts w:ascii="ＭＳ 明朝" w:eastAsia="ＭＳ 明朝" w:cs="Arial"/>
          <w:color w:val="auto"/>
          <w:spacing w:val="-7"/>
          <w:sz w:val="21"/>
          <w:szCs w:val="21"/>
        </w:rPr>
        <w:t>保証事業会社</w:t>
      </w:r>
      <w:r w:rsidRPr="001032D5">
        <w:rPr>
          <w:rFonts w:ascii="ＭＳ 明朝" w:eastAsia="ＭＳ 明朝" w:cs="Arial"/>
          <w:color w:val="auto"/>
          <w:spacing w:val="-9"/>
          <w:sz w:val="21"/>
          <w:szCs w:val="21"/>
        </w:rPr>
        <w:t>と、契約書記載の工事完成の時期を保証期限とする</w:t>
      </w:r>
      <w:r w:rsidRPr="001032D5">
        <w:rPr>
          <w:rFonts w:ascii="ＭＳ 明朝" w:eastAsia="ＭＳ 明朝" w:cs="Arial"/>
          <w:color w:val="auto"/>
          <w:spacing w:val="-7"/>
          <w:sz w:val="21"/>
          <w:szCs w:val="21"/>
        </w:rPr>
        <w:t>公共工事の前払金保証事業に関する法律第２条第５項</w:t>
      </w:r>
      <w:r w:rsidRPr="001032D5">
        <w:rPr>
          <w:rFonts w:ascii="ＭＳ 明朝" w:eastAsia="ＭＳ 明朝" w:cs="Arial"/>
          <w:color w:val="auto"/>
          <w:spacing w:val="-9"/>
          <w:sz w:val="21"/>
          <w:szCs w:val="21"/>
        </w:rPr>
        <w:t>に規定する保証契約（以下「保証契約」という。）を締結し、その保証証書を発注者に寄託して、請負代金額の１０分の４以内の前払金の支払いを発注者に請求することができる。</w:t>
      </w:r>
    </w:p>
    <w:p w14:paraId="197B8719" w14:textId="77777777" w:rsidR="00A37F8F" w:rsidRPr="001032D5" w:rsidRDefault="00A37F8F" w:rsidP="00A37F8F">
      <w:pPr>
        <w:overflowPunct/>
        <w:autoSpaceDE w:val="0"/>
        <w:autoSpaceDN w:val="0"/>
        <w:adjustRightInd w:val="0"/>
        <w:ind w:left="21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32FA82A7" w14:textId="77777777" w:rsidR="00A37F8F" w:rsidRPr="001032D5" w:rsidRDefault="00A37F8F" w:rsidP="00A37F8F">
      <w:pPr>
        <w:overflowPunct/>
        <w:autoSpaceDE w:val="0"/>
        <w:autoSpaceDN w:val="0"/>
        <w:adjustRightInd w:val="0"/>
        <w:ind w:left="196" w:hangingChars="100" w:hanging="196"/>
        <w:jc w:val="left"/>
        <w:textAlignment w:val="auto"/>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３　</w:t>
      </w:r>
      <w:r w:rsidRPr="001032D5">
        <w:rPr>
          <w:rFonts w:ascii="ＭＳ 明朝" w:eastAsia="ＭＳ 明朝" w:cs="Arial"/>
          <w:color w:val="auto"/>
          <w:spacing w:val="-9"/>
          <w:sz w:val="21"/>
          <w:szCs w:val="21"/>
        </w:rPr>
        <w:t>発注者は､第１項の規定による請求があったときは、請求を受けた日から１４日以内に前払金を支払わなければなら</w:t>
      </w:r>
      <w:r w:rsidRPr="001032D5">
        <w:rPr>
          <w:rFonts w:ascii="ＭＳ 明朝" w:eastAsia="ＭＳ 明朝" w:cs="Arial"/>
          <w:color w:val="auto"/>
          <w:spacing w:val="-11"/>
          <w:sz w:val="21"/>
          <w:szCs w:val="21"/>
        </w:rPr>
        <w:t>ない。</w:t>
      </w:r>
    </w:p>
    <w:p w14:paraId="4F731FD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４　</w:t>
      </w:r>
      <w:r w:rsidRPr="001032D5">
        <w:rPr>
          <w:rFonts w:ascii="ＭＳ 明朝" w:eastAsia="ＭＳ 明朝" w:cs="Arial"/>
          <w:color w:val="auto"/>
          <w:spacing w:val="-9"/>
          <w:sz w:val="21"/>
          <w:szCs w:val="21"/>
        </w:rPr>
        <w:t>受注者は、第１項の規定により前払金の支払いを受けた後、保証事業会社と中間前払金に関する保証契約を締結し、その保証証書を発注者に寄託して、請負代金額の１０分の２以内の中間前払金の支払いを発注者に請求することができる。この場合においては、前項の規定を準用する。</w:t>
      </w:r>
    </w:p>
    <w:p w14:paraId="0E98D5B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7"/>
          <w:sz w:val="21"/>
          <w:szCs w:val="21"/>
        </w:rPr>
      </w:pPr>
      <w:r w:rsidRPr="001032D5">
        <w:rPr>
          <w:rFonts w:ascii="ＭＳ 明朝" w:eastAsia="ＭＳ 明朝" w:cs="Arial"/>
          <w:color w:val="auto"/>
          <w:spacing w:val="-7"/>
          <w:sz w:val="21"/>
          <w:szCs w:val="21"/>
        </w:rPr>
        <w:t>５　受注者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い、当該認定の結果を受注者に通知しなければならない。</w:t>
      </w:r>
    </w:p>
    <w:p w14:paraId="184BB52F" w14:textId="53BA83B0"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６　</w:t>
      </w:r>
      <w:r w:rsidRPr="001032D5">
        <w:rPr>
          <w:rFonts w:ascii="ＭＳ 明朝" w:eastAsia="ＭＳ 明朝" w:cs="Arial"/>
          <w:color w:val="auto"/>
          <w:spacing w:val="-9"/>
          <w:sz w:val="21"/>
          <w:szCs w:val="21"/>
        </w:rPr>
        <w:t>受注者は、請負代金額が著しく増額された場合においては、その増額後の請負代金額の１０分の４（第４項の規定により中間前払金の支払いを受けているときは１０分の６）から受領済みの前払金額（中間前払金の支払いを受けているときは、中間前払金額を含む。以下この条及び次条において同じ。）を差し引いた額に相当する額の範囲内で前払金（中間前払金の支払いを受けているときは、中間前払金を含む。以下この条</w:t>
      </w:r>
      <w:r w:rsidR="00434656" w:rsidRPr="001032D5">
        <w:rPr>
          <w:rFonts w:ascii="ＭＳ 明朝" w:eastAsia="ＭＳ 明朝" w:cs="Arial"/>
          <w:color w:val="auto"/>
          <w:spacing w:val="-9"/>
          <w:sz w:val="21"/>
          <w:szCs w:val="21"/>
        </w:rPr>
        <w:t>及び次条</w:t>
      </w:r>
      <w:r w:rsidRPr="001032D5">
        <w:rPr>
          <w:rFonts w:ascii="ＭＳ 明朝" w:eastAsia="ＭＳ 明朝" w:cs="Arial"/>
          <w:color w:val="auto"/>
          <w:spacing w:val="-9"/>
          <w:sz w:val="21"/>
          <w:szCs w:val="21"/>
        </w:rPr>
        <w:t>において同じ。）の支払いを請求することができる。この場合においては、第３項の規定を準用する。</w:t>
      </w:r>
      <w:r w:rsidRPr="001032D5">
        <w:rPr>
          <w:rFonts w:ascii="ＭＳ 明朝" w:eastAsia="ＭＳ 明朝" w:cs="Arial"/>
          <w:color w:val="auto"/>
          <w:sz w:val="21"/>
          <w:szCs w:val="21"/>
        </w:rPr>
        <w:t xml:space="preserve">  </w:t>
      </w:r>
    </w:p>
    <w:p w14:paraId="2B728E8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７　受</w:t>
      </w:r>
      <w:r w:rsidRPr="001032D5">
        <w:rPr>
          <w:rFonts w:ascii="ＭＳ 明朝" w:eastAsia="ＭＳ 明朝" w:cs="Arial"/>
          <w:color w:val="auto"/>
          <w:spacing w:val="-9"/>
          <w:sz w:val="21"/>
          <w:szCs w:val="21"/>
        </w:rPr>
        <w:t>注者は、請負代金額が著しく減</w:t>
      </w:r>
      <w:r w:rsidRPr="001032D5">
        <w:rPr>
          <w:rFonts w:ascii="ＭＳ 明朝" w:eastAsia="ＭＳ 明朝" w:cs="Arial"/>
          <w:color w:val="auto"/>
          <w:spacing w:val="-11"/>
          <w:sz w:val="21"/>
          <w:szCs w:val="21"/>
        </w:rPr>
        <w:t>額された場合において、受領済みの前払金額が減額後の請負代金額の１０分の５（第４項の規定により中間前払金の支払いを受けているときは３分の２）を超えるときは、受注者は、請負代金額が減額された日から３０日以内にその超過額を返還しなければならない。</w:t>
      </w:r>
    </w:p>
    <w:p w14:paraId="64D2FC0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 xml:space="preserve">８　</w:t>
      </w:r>
      <w:r w:rsidRPr="001032D5">
        <w:rPr>
          <w:rFonts w:ascii="ＭＳ 明朝" w:eastAsia="ＭＳ 明朝" w:cs="Arial"/>
          <w:color w:val="auto"/>
          <w:spacing w:val="-9"/>
          <w:sz w:val="21"/>
          <w:szCs w:val="21"/>
        </w:rPr>
        <w:t>前項の超過額が相当の額に達し、返還することが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14:paraId="0D1B85B8"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szCs w:val="21"/>
        </w:rPr>
        <w:t xml:space="preserve">９　</w:t>
      </w:r>
      <w:r w:rsidRPr="001032D5">
        <w:rPr>
          <w:rFonts w:ascii="ＭＳ 明朝" w:eastAsia="ＭＳ 明朝" w:cs="Arial"/>
          <w:color w:val="auto"/>
          <w:spacing w:val="-9"/>
          <w:sz w:val="21"/>
          <w:szCs w:val="21"/>
        </w:rPr>
        <w:t>発注者は、受注者が第７項の期間内に超過額を返還しなかったときは、その未返還額につき</w:t>
      </w:r>
      <w:r w:rsidRPr="001032D5">
        <w:rPr>
          <w:rFonts w:ascii="ＭＳ 明朝" w:eastAsia="ＭＳ 明朝" w:cs="Arial"/>
          <w:color w:val="auto"/>
          <w:spacing w:val="-11"/>
          <w:sz w:val="21"/>
          <w:szCs w:val="21"/>
        </w:rPr>
        <w:t>、同項の期間を</w:t>
      </w:r>
      <w:r w:rsidRPr="001032D5">
        <w:rPr>
          <w:rFonts w:ascii="ＭＳ 明朝" w:eastAsia="ＭＳ 明朝" w:cs="Arial"/>
          <w:color w:val="auto"/>
          <w:spacing w:val="-7"/>
          <w:sz w:val="21"/>
          <w:szCs w:val="21"/>
        </w:rPr>
        <w:t>経過した日から返還をする日までの期間について、その日数に応じ、政府契約の支払遅延防止等に関する法律</w:t>
      </w:r>
      <w:r w:rsidRPr="001032D5">
        <w:rPr>
          <w:rFonts w:ascii="ＭＳ 明朝" w:eastAsia="ＭＳ 明朝" w:cs="Arial"/>
          <w:color w:val="auto"/>
          <w:spacing w:val="-9"/>
          <w:sz w:val="21"/>
          <w:szCs w:val="21"/>
        </w:rPr>
        <w:t>（昭和２４年法律第２５６号</w:t>
      </w:r>
      <w:r w:rsidRPr="001032D5">
        <w:rPr>
          <w:rFonts w:ascii="ＭＳ 明朝" w:eastAsia="ＭＳ 明朝" w:cs="Arial"/>
          <w:color w:val="auto"/>
          <w:spacing w:val="-7"/>
          <w:sz w:val="21"/>
          <w:szCs w:val="21"/>
        </w:rPr>
        <w:t>。以下「支払遅延防止法」という。</w:t>
      </w:r>
      <w:r w:rsidRPr="001032D5">
        <w:rPr>
          <w:rFonts w:ascii="ＭＳ 明朝" w:eastAsia="ＭＳ 明朝" w:cs="Arial"/>
          <w:color w:val="auto"/>
          <w:spacing w:val="-9"/>
          <w:sz w:val="21"/>
          <w:szCs w:val="21"/>
        </w:rPr>
        <w:t>）第８条第１項の規定に基づき定められた率の割合で計算した額の遅延利息の支払いを請求することができる。</w:t>
      </w:r>
    </w:p>
    <w:p w14:paraId="73E589E8" w14:textId="77777777" w:rsidR="00A37F8F" w:rsidRPr="001032D5" w:rsidRDefault="00A37F8F" w:rsidP="00A37F8F">
      <w:pPr>
        <w:suppressAutoHyphens/>
        <w:overflowPunct/>
        <w:autoSpaceDE w:val="0"/>
        <w:autoSpaceDN w:val="0"/>
        <w:rPr>
          <w:rFonts w:ascii="ＭＳ 明朝" w:eastAsia="ＭＳ 明朝" w:cs="Arial" w:hint="default"/>
          <w:color w:val="auto"/>
          <w:sz w:val="21"/>
          <w:szCs w:val="21"/>
        </w:rPr>
      </w:pPr>
      <w:r w:rsidRPr="001032D5">
        <w:rPr>
          <w:rFonts w:ascii="ＭＳ 明朝" w:eastAsia="ＭＳ 明朝" w:cs="Arial"/>
          <w:color w:val="auto"/>
          <w:spacing w:val="-7"/>
          <w:sz w:val="21"/>
          <w:szCs w:val="21"/>
        </w:rPr>
        <w:t>（保証契約の変更）</w:t>
      </w:r>
    </w:p>
    <w:p w14:paraId="47E86D9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lastRenderedPageBreak/>
        <w:t xml:space="preserve">第３６条　</w:t>
      </w:r>
      <w:r w:rsidRPr="001032D5">
        <w:rPr>
          <w:rFonts w:ascii="ＭＳ 明朝" w:eastAsia="ＭＳ 明朝" w:cs="Arial"/>
          <w:color w:val="auto"/>
          <w:spacing w:val="-9"/>
          <w:sz w:val="21"/>
          <w:szCs w:val="21"/>
        </w:rPr>
        <w:t>受注者は、前条第６項の規定により受領済みの前払金に追加してさらに前払金の支払いを請求する場合には、あらかじめ、保証契約を変更し、変更後の保証証書を発注者に寄託しなければならない。</w:t>
      </w:r>
    </w:p>
    <w:p w14:paraId="3AC1DBE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szCs w:val="21"/>
        </w:rPr>
      </w:pPr>
      <w:r w:rsidRPr="001032D5">
        <w:rPr>
          <w:rFonts w:ascii="ＭＳ 明朝" w:eastAsia="ＭＳ 明朝" w:cs="Arial"/>
          <w:color w:val="auto"/>
          <w:spacing w:val="-7"/>
          <w:sz w:val="21"/>
          <w:szCs w:val="21"/>
        </w:rPr>
        <w:t>２　受注者は、前項に定める場合のほか、請負代金額が減額された場合において、保証契約を変更したときは、変更後の保証証書を直ちに発注者に寄託しなければならない。</w:t>
      </w:r>
    </w:p>
    <w:p w14:paraId="3A1E0BC7" w14:textId="77777777" w:rsidR="00A37F8F" w:rsidRPr="001032D5" w:rsidRDefault="00A37F8F" w:rsidP="00A37F8F">
      <w:pPr>
        <w:overflowPunct/>
        <w:autoSpaceDE w:val="0"/>
        <w:autoSpaceDN w:val="0"/>
        <w:adjustRightInd w:val="0"/>
        <w:ind w:left="21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2DB6A97C"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szCs w:val="21"/>
        </w:rPr>
      </w:pPr>
      <w:r w:rsidRPr="001032D5">
        <w:rPr>
          <w:rFonts w:ascii="ＭＳ 明朝" w:eastAsia="ＭＳ 明朝" w:cs="Arial"/>
          <w:color w:val="auto"/>
          <w:spacing w:val="-7"/>
          <w:sz w:val="21"/>
          <w:szCs w:val="21"/>
        </w:rPr>
        <w:t xml:space="preserve">４　</w:t>
      </w:r>
      <w:r w:rsidRPr="001032D5">
        <w:rPr>
          <w:rFonts w:ascii="ＭＳ 明朝" w:eastAsia="ＭＳ 明朝" w:cs="Arial"/>
          <w:color w:val="auto"/>
          <w:spacing w:val="-9"/>
          <w:sz w:val="21"/>
          <w:szCs w:val="21"/>
        </w:rPr>
        <w:t>受注者は、前払金額の変更を伴わない工期の変更が行われた場合には、発注者に代わりその旨を保証事業会</w:t>
      </w:r>
      <w:r w:rsidRPr="001032D5">
        <w:rPr>
          <w:rFonts w:ascii="ＭＳ 明朝" w:eastAsia="ＭＳ 明朝" w:cs="Arial"/>
          <w:color w:val="auto"/>
          <w:spacing w:val="-7"/>
          <w:sz w:val="21"/>
          <w:szCs w:val="21"/>
        </w:rPr>
        <w:t>社に直ちに通知するものとする。</w:t>
      </w:r>
    </w:p>
    <w:p w14:paraId="5390CBD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（前払金の使用等）</w:t>
      </w:r>
    </w:p>
    <w:p w14:paraId="4B239A4D" w14:textId="77777777" w:rsidR="00BF59F6" w:rsidRPr="001032D5" w:rsidRDefault="00A37F8F" w:rsidP="00BF59F6">
      <w:pPr>
        <w:suppressAutoHyphens/>
        <w:overflowPunct/>
        <w:autoSpaceDE w:val="0"/>
        <w:autoSpaceDN w:val="0"/>
        <w:ind w:left="197" w:hanging="19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第３７条　</w:t>
      </w:r>
      <w:r w:rsidRPr="001032D5">
        <w:rPr>
          <w:rFonts w:ascii="ＭＳ 明朝" w:eastAsia="ＭＳ 明朝" w:cs="Arial"/>
          <w:color w:val="auto"/>
          <w:spacing w:val="-9"/>
          <w:sz w:val="21"/>
        </w:rPr>
        <w:t>受注者は、前払金</w:t>
      </w:r>
      <w:r w:rsidR="00434656" w:rsidRPr="001032D5">
        <w:rPr>
          <w:rFonts w:ascii="ＭＳ 明朝" w:eastAsia="ＭＳ 明朝" w:cs="Arial"/>
          <w:color w:val="auto"/>
          <w:spacing w:val="-9"/>
          <w:sz w:val="21"/>
        </w:rPr>
        <w:t>（中間前払金を除く）</w:t>
      </w:r>
      <w:r w:rsidRPr="001032D5">
        <w:rPr>
          <w:rFonts w:ascii="ＭＳ 明朝" w:eastAsia="ＭＳ 明朝" w:cs="Arial"/>
          <w:color w:val="auto"/>
          <w:spacing w:val="-9"/>
          <w:sz w:val="21"/>
        </w:rPr>
        <w:t>をこの工事の材料費、労務費、機械器具の賃借料、機械購入費（この工事において</w:t>
      </w:r>
      <w:r w:rsidRPr="001032D5">
        <w:rPr>
          <w:rFonts w:ascii="ＭＳ 明朝" w:eastAsia="ＭＳ 明朝" w:cs="Arial"/>
          <w:color w:val="auto"/>
          <w:spacing w:val="-7"/>
          <w:sz w:val="21"/>
        </w:rPr>
        <w:t>償却される割合に相当する額に限る。）、動力費、支払運賃、修繕費、仮設費、労働者災害補償保険料及び保証料に相当する額として必要な経費以外の支払いに充当してはならない。</w:t>
      </w:r>
      <w:r w:rsidR="00BF59F6" w:rsidRPr="001032D5">
        <w:rPr>
          <w:rFonts w:ascii="ＭＳ 明朝" w:eastAsia="ＭＳ 明朝" w:cs="Arial"/>
          <w:color w:val="auto"/>
          <w:spacing w:val="-7"/>
          <w:sz w:val="21"/>
        </w:rPr>
        <w:t>ただし、前払金額の１００分の２５を超えない範囲で、前払金をこの工事の現場管理費及び一般管理費等のうちこの工事の施工に要する費用に係る支払いに充当することができる。</w:t>
      </w:r>
    </w:p>
    <w:p w14:paraId="74E9EAF9" w14:textId="27DCDAF2" w:rsidR="00A37F8F" w:rsidRPr="001032D5" w:rsidRDefault="00BF59F6" w:rsidP="00BF59F6">
      <w:pPr>
        <w:suppressAutoHyphens/>
        <w:overflowPunct/>
        <w:autoSpaceDE w:val="0"/>
        <w:autoSpaceDN w:val="0"/>
        <w:ind w:left="282" w:hangingChars="144" w:hanging="282"/>
        <w:rPr>
          <w:rFonts w:ascii="ＭＳ 明朝" w:eastAsia="ＭＳ 明朝" w:cs="Arial" w:hint="default"/>
          <w:color w:val="auto"/>
          <w:sz w:val="21"/>
        </w:rPr>
      </w:pPr>
      <w:r w:rsidRPr="001032D5">
        <w:rPr>
          <w:rFonts w:ascii="ＭＳ 明朝" w:eastAsia="ＭＳ 明朝" w:cs="Arial"/>
          <w:color w:val="auto"/>
          <w:spacing w:val="-7"/>
          <w:sz w:val="21"/>
        </w:rPr>
        <w:t>２</w:t>
      </w:r>
      <w:r w:rsidRPr="001032D5">
        <w:rPr>
          <w:rFonts w:ascii="ＭＳ 明朝" w:eastAsia="ＭＳ 明朝" w:cs="Arial"/>
          <w:color w:val="auto"/>
          <w:spacing w:val="-7"/>
          <w:sz w:val="21"/>
          <w:szCs w:val="21"/>
        </w:rPr>
        <w:t xml:space="preserve">　</w:t>
      </w:r>
      <w:r w:rsidRPr="001032D5">
        <w:rPr>
          <w:rFonts w:ascii="ＭＳ 明朝" w:eastAsia="ＭＳ 明朝" w:cs="Arial" w:hint="default"/>
          <w:color w:val="auto"/>
          <w:spacing w:val="-7"/>
          <w:sz w:val="21"/>
        </w:rPr>
        <w:t>受注者は、中間前払金をこの工事の材料費、労務費、機械器具の賃借料、機械購入費（この</w:t>
      </w:r>
      <w:r w:rsidRPr="001032D5">
        <w:rPr>
          <w:rFonts w:ascii="ＭＳ 明朝" w:eastAsia="ＭＳ 明朝" w:cs="Arial"/>
          <w:color w:val="auto"/>
          <w:spacing w:val="-7"/>
          <w:sz w:val="21"/>
        </w:rPr>
        <w:t>工事において償却される割合に相当する額に限る。）、動力費、支払運賃、修繕費、仮設費、労働者災害補償保険料及び保証料に相当する額として必要な経費以外の支払いに充当してはならない。</w:t>
      </w:r>
    </w:p>
    <w:p w14:paraId="4CE83EC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（部分払）</w:t>
      </w:r>
    </w:p>
    <w:p w14:paraId="04BE317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第３８条　</w:t>
      </w:r>
      <w:r w:rsidRPr="001032D5">
        <w:rPr>
          <w:rFonts w:ascii="ＭＳ 明朝" w:eastAsia="ＭＳ 明朝" w:cs="Arial"/>
          <w:color w:val="auto"/>
          <w:spacing w:val="-9"/>
          <w:sz w:val="21"/>
        </w:rPr>
        <w:t>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　回を超えることができない。な</w:t>
      </w:r>
      <w:r w:rsidRPr="001032D5">
        <w:rPr>
          <w:rFonts w:ascii="ＭＳ 明朝" w:eastAsia="ＭＳ 明朝" w:cs="Arial"/>
          <w:color w:val="auto"/>
          <w:spacing w:val="-11"/>
          <w:sz w:val="21"/>
        </w:rPr>
        <w:t>お、中間前金払の支払いを受けた場合は、この回数を</w:t>
      </w:r>
      <w:r w:rsidRPr="001032D5">
        <w:rPr>
          <w:rFonts w:ascii="ＭＳ 明朝" w:eastAsia="ＭＳ 明朝" w:cs="Arial"/>
          <w:color w:val="auto"/>
          <w:spacing w:val="-7"/>
          <w:sz w:val="21"/>
        </w:rPr>
        <w:t>その都度</w:t>
      </w:r>
      <w:r w:rsidRPr="001032D5">
        <w:rPr>
          <w:rFonts w:ascii="ＭＳ 明朝" w:eastAsia="ＭＳ 明朝" w:cs="Arial"/>
          <w:color w:val="auto"/>
          <w:spacing w:val="-9"/>
          <w:sz w:val="21"/>
        </w:rPr>
        <w:t>１回減じるものとする。</w:t>
      </w:r>
    </w:p>
    <w:p w14:paraId="0F7D5B4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5723AEF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w:t>
      </w:r>
      <w:r w:rsidRPr="001032D5">
        <w:rPr>
          <w:rFonts w:ascii="ＭＳ 明朝" w:eastAsia="ＭＳ 明朝" w:cs="Arial"/>
          <w:color w:val="auto"/>
          <w:spacing w:val="-11"/>
          <w:sz w:val="21"/>
        </w:rPr>
        <w:t>と認められるときは、その理由を受注者に通知して、出来形部分を最小限度破壊して検査することができる。</w:t>
      </w:r>
    </w:p>
    <w:p w14:paraId="0EFB794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lastRenderedPageBreak/>
        <w:t>４　前項の場合において、検査又は復旧に直接要する費用は、受注者の負担とする。</w:t>
      </w:r>
    </w:p>
    <w:p w14:paraId="606903F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受注者は、第３項の規定による確認があったときは、部分払を請求することができる。この場合においては、発注者は、当該請求を受けた日から１４日以内に部分払金を支払わなければならない。</w:t>
      </w:r>
    </w:p>
    <w:p w14:paraId="37CB07A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部分払金の額は、次の式により算定する。この場合において、第１項の請負代金相当額は、発注者と受注者とが協議して定める。ただし、発注者が前項の請求を受け</w:t>
      </w:r>
      <w:r w:rsidRPr="001032D5">
        <w:rPr>
          <w:rFonts w:ascii="ＭＳ 明朝" w:eastAsia="ＭＳ 明朝" w:cs="Arial"/>
          <w:color w:val="auto"/>
          <w:spacing w:val="-11"/>
          <w:sz w:val="21"/>
        </w:rPr>
        <w:t>た日から１０日以内に協議が整わない場合には、発注者が定め、受注者に通知する。</w:t>
      </w:r>
    </w:p>
    <w:p w14:paraId="02F09BF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部分払金の額≦第１項の請負代金額相当額×（９／１０－前払金額／請負代金額）</w:t>
      </w:r>
    </w:p>
    <w:p w14:paraId="639BD22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14:paraId="6BD92AC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（部分引渡し）</w:t>
      </w:r>
    </w:p>
    <w:p w14:paraId="054C2A7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第３９条　</w:t>
      </w:r>
      <w:r w:rsidRPr="001032D5">
        <w:rPr>
          <w:rFonts w:ascii="ＭＳ 明朝" w:eastAsia="ＭＳ 明朝" w:cs="Arial"/>
          <w:color w:val="auto"/>
          <w:spacing w:val="-9"/>
          <w:sz w:val="21"/>
        </w:rPr>
        <w:t>工事目的物について、発注者が設計図書において工事の完成に先だって引渡しを受けるべきことを指定した部分（以</w:t>
      </w:r>
      <w:r w:rsidRPr="001032D5">
        <w:rPr>
          <w:rFonts w:ascii="ＭＳ 明朝" w:eastAsia="ＭＳ 明朝" w:cs="Arial"/>
          <w:color w:val="auto"/>
          <w:spacing w:val="-11"/>
          <w:sz w:val="21"/>
        </w:rPr>
        <w:t>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て、これらの規定を準用する。</w:t>
      </w:r>
    </w:p>
    <w:p w14:paraId="56067E1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10"/>
          <w:sz w:val="21"/>
        </w:rPr>
        <w:t>前項の規定により準用される第３３条第１項の規定により請求することができる部分引渡しに係る請負代金</w:t>
      </w:r>
      <w:r w:rsidRPr="001032D5">
        <w:rPr>
          <w:rFonts w:ascii="ＭＳ 明朝" w:eastAsia="ＭＳ 明朝" w:cs="Arial"/>
          <w:color w:val="auto"/>
          <w:spacing w:val="-9"/>
          <w:sz w:val="21"/>
        </w:rPr>
        <w:t>の額は、次の式により算定する。この場合において、指定部分に相応する請負代金の額は、発注者と受注者とが</w:t>
      </w:r>
      <w:r w:rsidRPr="001032D5">
        <w:rPr>
          <w:rFonts w:ascii="ＭＳ 明朝" w:eastAsia="ＭＳ 明朝" w:cs="Arial"/>
          <w:color w:val="auto"/>
          <w:spacing w:val="-11"/>
          <w:sz w:val="21"/>
        </w:rPr>
        <w:t>協議して定める。ただし、発注者が前項の規定により準用される第３３条第１項の請求を受けた日から１４日以内に協議が整わない場合には、発注者が定め、受注者に通知する。</w:t>
      </w:r>
    </w:p>
    <w:p w14:paraId="521FDDD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部分引渡しに係る請負代金の額＝指定部分に相応する請負代金の額×（１－前払金額／請負代金額）</w:t>
      </w:r>
    </w:p>
    <w:p w14:paraId="2B8D943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（債務負担行為に係る契約の特則）</w:t>
      </w:r>
    </w:p>
    <w:p w14:paraId="717C9E8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第４０条　債務負担行為に係る契約において、各会計年度における請負代金の支払の限度額（以下「支払限度額」という。）は、次のとおりとする。</w:t>
      </w:r>
    </w:p>
    <w:p w14:paraId="54DBA8D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09E938A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532FB59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68552D0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２　支払限度額に対応する各会計年度の出来高予定額は、次のとおりである。</w:t>
      </w:r>
    </w:p>
    <w:p w14:paraId="26AE407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05EBC88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4179D9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円</w:t>
      </w:r>
    </w:p>
    <w:p w14:paraId="7AA0F03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発注者は、予算上の都合その他の必要があるときは、第１項の支払限度額及び前項の出来高予定額を変更することができる。</w:t>
      </w:r>
    </w:p>
    <w:p w14:paraId="0B2BEEBC" w14:textId="77777777" w:rsidR="00A37F8F" w:rsidRPr="001032D5" w:rsidRDefault="00A37F8F" w:rsidP="00A37F8F">
      <w:pPr>
        <w:rPr>
          <w:rFonts w:ascii="ＭＳ 明朝" w:eastAsia="ＭＳ 明朝" w:cs="Arial" w:hint="default"/>
          <w:color w:val="auto"/>
          <w:sz w:val="21"/>
        </w:rPr>
      </w:pPr>
      <w:r w:rsidRPr="001032D5">
        <w:rPr>
          <w:rFonts w:ascii="ＭＳ 明朝" w:eastAsia="ＭＳ 明朝" w:cs="Arial"/>
          <w:color w:val="auto"/>
          <w:spacing w:val="-7"/>
          <w:sz w:val="21"/>
        </w:rPr>
        <w:lastRenderedPageBreak/>
        <w:t>（債務負担行為に係る契約の前金払及び中間前金払の特則）</w:t>
      </w:r>
    </w:p>
    <w:p w14:paraId="2F724EE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第４１条　</w:t>
      </w:r>
      <w:r w:rsidRPr="001032D5">
        <w:rPr>
          <w:rFonts w:ascii="ＭＳ 明朝" w:eastAsia="ＭＳ 明朝" w:cs="Arial"/>
          <w:color w:val="auto"/>
          <w:spacing w:val="-9"/>
          <w:sz w:val="21"/>
        </w:rPr>
        <w:t>債務負担行為に係る契約の前金払及び中間前金払については、第３５条中「契約書記載の工事完成の</w:t>
      </w:r>
      <w:r w:rsidRPr="001032D5">
        <w:rPr>
          <w:rFonts w:ascii="ＭＳ 明朝" w:eastAsia="ＭＳ 明朝" w:cs="Arial"/>
          <w:color w:val="auto"/>
          <w:spacing w:val="-7"/>
          <w:sz w:val="21"/>
        </w:rPr>
        <w:t>時期」とあるのは「契約書記載の工事完成の時期（最終の会計年度以外の会計年度にあっては、各会計年度</w:t>
      </w:r>
      <w:r w:rsidRPr="001032D5">
        <w:rPr>
          <w:rFonts w:ascii="ＭＳ 明朝" w:eastAsia="ＭＳ 明朝" w:cs="Arial"/>
          <w:color w:val="auto"/>
          <w:spacing w:val="-9"/>
          <w:sz w:val="21"/>
        </w:rPr>
        <w:t>末）」と、同条及び第３６条中「請負</w:t>
      </w:r>
      <w:r w:rsidRPr="001032D5">
        <w:rPr>
          <w:rFonts w:ascii="ＭＳ 明朝" w:eastAsia="ＭＳ 明朝" w:cs="Arial"/>
          <w:color w:val="auto"/>
          <w:spacing w:val="-11"/>
          <w:sz w:val="21"/>
        </w:rPr>
        <w:t>代金額」とあるのは「当該会計年度の出来高予定額（前会計年度末における第３８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14:paraId="4F48EA8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前項の場</w:t>
      </w:r>
      <w:r w:rsidRPr="001032D5">
        <w:rPr>
          <w:rFonts w:ascii="ＭＳ 明朝" w:eastAsia="ＭＳ 明朝" w:cs="Arial"/>
          <w:color w:val="auto"/>
          <w:spacing w:val="-11"/>
          <w:sz w:val="21"/>
        </w:rPr>
        <w:t>合において、契約会計年度について前払金及び中間前払金を支払わない旨が設計図書に定められているときには、同項の規定により準用される第３５条第１項及び第４項の規定にかかわらず、受注者は契約会計年度について前払金及び中間前払金の支払いを請求することができない。</w:t>
      </w:r>
    </w:p>
    <w:p w14:paraId="3B590565"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第１項の場合において、契約会計年度に翌会計年度分の前払金及び中間前払金を含めて支払う旨が設計図書に定められているときには、同項の規定により準用される第３５条第１項及び第４項の規定にかかわらず、受注者は、契約会計年度に翌会計年度に支払うべき前払金相当分及び中間前払金相当分（　　　　円以内）を含めて</w:t>
      </w:r>
      <w:r w:rsidRPr="001032D5">
        <w:rPr>
          <w:rFonts w:ascii="ＭＳ 明朝" w:eastAsia="ＭＳ 明朝" w:cs="Arial"/>
          <w:color w:val="auto"/>
          <w:spacing w:val="-11"/>
          <w:sz w:val="21"/>
        </w:rPr>
        <w:t>前払金及び中間前払金の支払いを請求することができる。</w:t>
      </w:r>
    </w:p>
    <w:p w14:paraId="6130C5D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bookmarkStart w:id="1" w:name="_Hlk193587214"/>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及び中間前払金の支払いを請求することができない。</w:t>
      </w:r>
    </w:p>
    <w:bookmarkEnd w:id="1"/>
    <w:p w14:paraId="2721996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pacing w:val="-11"/>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第１項の場合において、前会計年度末における請負代金相当額が前会計年度までの出来高予定額に達しないときには、受注者は、その額が当該出来高予定額に達するまで前払金及び</w:t>
      </w:r>
      <w:r w:rsidRPr="001032D5">
        <w:rPr>
          <w:rFonts w:ascii="ＭＳ 明朝" w:eastAsia="ＭＳ 明朝" w:cs="Arial"/>
          <w:color w:val="auto"/>
          <w:spacing w:val="-11"/>
          <w:sz w:val="21"/>
        </w:rPr>
        <w:t>中間前払金の保証期限を延長するものとする。この場合においては、第３６条第４項の規定を準用する。</w:t>
      </w:r>
    </w:p>
    <w:p w14:paraId="4F06B9E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（債務負担行為に係る契約の部分払の特則）</w:t>
      </w:r>
    </w:p>
    <w:p w14:paraId="50173A5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第４２条　</w:t>
      </w:r>
      <w:r w:rsidRPr="001032D5">
        <w:rPr>
          <w:rFonts w:ascii="ＭＳ 明朝" w:eastAsia="ＭＳ 明朝" w:cs="Arial"/>
          <w:color w:val="auto"/>
          <w:spacing w:val="-9"/>
          <w:sz w:val="21"/>
        </w:rPr>
        <w:t>債務負担行為に係る契約において、前会計年度末における請負代金相当額が前会計年度までの出来高</w:t>
      </w:r>
      <w:r w:rsidRPr="001032D5">
        <w:rPr>
          <w:rFonts w:ascii="ＭＳ 明朝" w:eastAsia="ＭＳ 明朝" w:cs="Arial"/>
          <w:color w:val="auto"/>
          <w:spacing w:val="-7"/>
          <w:sz w:val="21"/>
        </w:rPr>
        <w:t>予定額を超えた場合においては、受注者は、当該会計年度の当初に当該超過額（以下「出来高超過額」とい</w:t>
      </w:r>
      <w:r w:rsidRPr="001032D5">
        <w:rPr>
          <w:rFonts w:ascii="ＭＳ 明朝" w:eastAsia="ＭＳ 明朝" w:cs="Arial"/>
          <w:color w:val="auto"/>
          <w:spacing w:val="-9"/>
          <w:sz w:val="21"/>
        </w:rPr>
        <w:t>う。）について部分払を請求することができる。ただし、契約会計年度以外の会計年度においては、受注者は、予算の執行が可能となる時期以前に部分払の支払いを請求することはできない。</w:t>
      </w:r>
    </w:p>
    <w:p w14:paraId="26272BB9"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この契約において、前払金及び中間前払金の支払いを受けている場合の部分払金の額については、第３８条第６項及び第７項の規定にかかわらず、次の各号のいずれかの式により算定する。</w:t>
      </w:r>
    </w:p>
    <w:p w14:paraId="47C5308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⑴　中間前金払を選択した場合</w:t>
      </w:r>
    </w:p>
    <w:p w14:paraId="72E44A9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部分払金の額≦請負代金相当額×９／１０</w:t>
      </w:r>
    </w:p>
    <w:p w14:paraId="3B0F6E7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－前会計年度までの支払金額</w:t>
      </w:r>
    </w:p>
    <w:p w14:paraId="5A0E51DA"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　　　　　　－（請負代金相当額－前会計年度までの出来高予定額）</w:t>
      </w:r>
    </w:p>
    <w:p w14:paraId="72670AF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×（当該会計年度前払金額＋当該会計年度の中間前払金額）</w:t>
      </w:r>
    </w:p>
    <w:p w14:paraId="761D49D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／当該会計年度の出来高予定額</w:t>
      </w:r>
    </w:p>
    <w:p w14:paraId="5CA7F89B"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⑵　部分払を選択した場合</w:t>
      </w:r>
    </w:p>
    <w:p w14:paraId="32F9313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部分払金の額≦請負代金相当額×９／１０</w:t>
      </w:r>
    </w:p>
    <w:p w14:paraId="1CE2F6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－（前会計年度までの支払金額＋当該会計年度の部分払金額）</w:t>
      </w:r>
    </w:p>
    <w:p w14:paraId="6A5C3F5F" w14:textId="77777777" w:rsidR="00661312" w:rsidRPr="001032D5" w:rsidRDefault="00A37F8F" w:rsidP="00A37F8F">
      <w:pPr>
        <w:suppressAutoHyphens/>
        <w:overflowPunct/>
        <w:autoSpaceDE w:val="0"/>
        <w:autoSpaceDN w:val="0"/>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－｛請負代金相当額－（前会計年度までの出来高予定額＋出来高超過額</w:t>
      </w:r>
    </w:p>
    <w:p w14:paraId="4A1E6546" w14:textId="49DE25C8"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w:t>
      </w:r>
    </w:p>
    <w:p w14:paraId="0B20162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×当該会計年度前払金額／当該会計年度の出来高予定額</w:t>
      </w:r>
    </w:p>
    <w:p w14:paraId="68FDD8D0"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３　各会計年度において、部分払を請求できる回数は、次のとおりとする。</w:t>
      </w:r>
    </w:p>
    <w:p w14:paraId="6D7381D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回</w:t>
      </w:r>
    </w:p>
    <w:p w14:paraId="0348427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回</w:t>
      </w:r>
    </w:p>
    <w:p w14:paraId="062A755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年度　　　　　　　　回</w:t>
      </w:r>
    </w:p>
    <w:p w14:paraId="25E58273"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pacing w:val="-7"/>
          <w:sz w:val="21"/>
        </w:rPr>
      </w:pPr>
      <w:r w:rsidRPr="001032D5">
        <w:rPr>
          <w:rFonts w:ascii="ＭＳ 明朝" w:eastAsia="ＭＳ 明朝" w:cs="Arial"/>
          <w:color w:val="auto"/>
          <w:spacing w:val="-7"/>
          <w:sz w:val="21"/>
        </w:rPr>
        <w:t xml:space="preserve">　　なお、中間前金払の支払いを受けた場合は、この回数を１回減じるものとする。</w:t>
      </w:r>
    </w:p>
    <w:p w14:paraId="70CA4471" w14:textId="77777777" w:rsidR="00A37F8F" w:rsidRPr="001032D5" w:rsidRDefault="00A37F8F" w:rsidP="00A37F8F">
      <w:pPr>
        <w:suppressAutoHyphens/>
        <w:overflowPunct/>
        <w:autoSpaceDE w:val="0"/>
        <w:autoSpaceDN w:val="0"/>
        <w:ind w:left="237" w:hangingChars="121" w:hanging="237"/>
        <w:rPr>
          <w:rFonts w:ascii="ＭＳ 明朝" w:eastAsia="ＭＳ 明朝" w:cs="Arial" w:hint="default"/>
          <w:color w:val="auto"/>
          <w:sz w:val="21"/>
        </w:rPr>
      </w:pPr>
      <w:r w:rsidRPr="001032D5">
        <w:rPr>
          <w:rFonts w:ascii="ＭＳ 明朝" w:eastAsia="ＭＳ 明朝" w:cs="Arial"/>
          <w:color w:val="auto"/>
          <w:spacing w:val="-7"/>
          <w:sz w:val="21"/>
        </w:rPr>
        <w:t>（第三者による代理受領）</w:t>
      </w:r>
    </w:p>
    <w:p w14:paraId="1AB0895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第４３条　</w:t>
      </w:r>
      <w:r w:rsidRPr="001032D5">
        <w:rPr>
          <w:rFonts w:ascii="ＭＳ 明朝" w:eastAsia="ＭＳ 明朝" w:cs="Arial"/>
          <w:color w:val="auto"/>
          <w:spacing w:val="-9"/>
          <w:sz w:val="21"/>
        </w:rPr>
        <w:t>受注者は、発注者の承諾を得て請負代金の全部又は一部の受領につき、第三者を代理人とすることができる。</w:t>
      </w:r>
    </w:p>
    <w:p w14:paraId="0192A30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発注者は、前項の規定により受注者が第三者を代理人とした場合において、受注者の提出する支払請求書に当該第三者が受注者</w:t>
      </w:r>
      <w:r w:rsidRPr="001032D5">
        <w:rPr>
          <w:rFonts w:ascii="ＭＳ 明朝" w:eastAsia="ＭＳ 明朝" w:cs="Arial"/>
          <w:color w:val="auto"/>
          <w:spacing w:val="-11"/>
          <w:sz w:val="21"/>
        </w:rPr>
        <w:t>の代理人である旨の明記がなされているときは、当該第三者に対して第３３条（第３９条において準用する場合を含む。）又は第３８条の規定に基づく支払いをしなければならない。</w:t>
      </w:r>
    </w:p>
    <w:p w14:paraId="71843E9E"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（前払金等の不払いに対する工事中止）</w:t>
      </w:r>
    </w:p>
    <w:p w14:paraId="79632AC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第４４条　</w:t>
      </w:r>
      <w:r w:rsidRPr="001032D5">
        <w:rPr>
          <w:rFonts w:ascii="ＭＳ 明朝" w:eastAsia="ＭＳ 明朝" w:cs="Arial"/>
          <w:color w:val="auto"/>
          <w:spacing w:val="-9"/>
          <w:sz w:val="21"/>
        </w:rPr>
        <w:t>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w:t>
      </w:r>
      <w:r w:rsidRPr="001032D5">
        <w:rPr>
          <w:rFonts w:ascii="ＭＳ 明朝" w:eastAsia="ＭＳ 明朝" w:cs="Arial"/>
          <w:color w:val="auto"/>
          <w:spacing w:val="-11"/>
          <w:sz w:val="21"/>
        </w:rPr>
        <w:t>の旨を発注者に通知しなければならない。</w:t>
      </w:r>
    </w:p>
    <w:p w14:paraId="6C6C477D"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10FF7FB9"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（契約不適合責任）</w:t>
      </w:r>
    </w:p>
    <w:p w14:paraId="34D392AE"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第４５条（Ａ）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5A961BE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lastRenderedPageBreak/>
        <w:t>２　前項の場合において、受注者は、発注者に不相当な負担を課するものでないときは、発注者が請求した方法と異なる方法による履行の追完をすることができる。</w:t>
      </w:r>
    </w:p>
    <w:p w14:paraId="4BB94A2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1E5DAC55"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(1)　履行の追完が不能であるとき。</w:t>
      </w:r>
    </w:p>
    <w:p w14:paraId="0AA8F247"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(2)　受注者が履行の追完を拒絶する意思を明確に表示したとき。</w:t>
      </w:r>
    </w:p>
    <w:p w14:paraId="0E63468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1194FCB0"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(4)　前３号に掲げる場合のほか、発注者がこの項の規定による催告をしても履行の追完を受ける見込みがないことが明らかであるとき。</w:t>
      </w:r>
    </w:p>
    <w:p w14:paraId="1BAEB16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（発注者の任意解除権）</w:t>
      </w:r>
    </w:p>
    <w:p w14:paraId="17D85825" w14:textId="355ACF21"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pacing w:val="-7"/>
          <w:sz w:val="21"/>
        </w:rPr>
        <w:t xml:space="preserve">第４６条　</w:t>
      </w:r>
      <w:r w:rsidRPr="001032D5">
        <w:rPr>
          <w:rFonts w:ascii="ＭＳ 明朝" w:eastAsia="ＭＳ 明朝" w:cs="Arial"/>
          <w:color w:val="auto"/>
          <w:spacing w:val="-9"/>
          <w:sz w:val="21"/>
        </w:rPr>
        <w:t>発注者は</w:t>
      </w:r>
      <w:r w:rsidRPr="001032D5">
        <w:rPr>
          <w:rFonts w:ascii="ＭＳ 明朝" w:eastAsia="ＭＳ 明朝" w:cs="Arial"/>
          <w:color w:val="auto"/>
          <w:spacing w:val="-11"/>
          <w:sz w:val="21"/>
        </w:rPr>
        <w:t>、工事が完成するまでの間は、</w:t>
      </w:r>
      <w:r w:rsidR="00BF59F6" w:rsidRPr="001032D5">
        <w:rPr>
          <w:rFonts w:ascii="ＭＳ 明朝" w:eastAsia="ＭＳ 明朝" w:cs="Arial"/>
          <w:color w:val="auto"/>
          <w:spacing w:val="-11"/>
          <w:sz w:val="21"/>
        </w:rPr>
        <w:t>第４７</w:t>
      </w:r>
      <w:r w:rsidRPr="001032D5">
        <w:rPr>
          <w:rFonts w:ascii="ＭＳ 明朝" w:eastAsia="ＭＳ 明朝" w:cs="Arial"/>
          <w:color w:val="auto"/>
          <w:spacing w:val="-11"/>
          <w:sz w:val="21"/>
        </w:rPr>
        <w:t>条又は第４８条の規定によるほか、必要があるときは、この契約を解除することができる。</w:t>
      </w:r>
    </w:p>
    <w:p w14:paraId="61BA3ED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 xml:space="preserve">発注者は、前項の規定によりこの契約を解除した場合において、受注者に損害を及ぼしたときは、その損害を賠償しなければならない。　　　</w:t>
      </w:r>
    </w:p>
    <w:p w14:paraId="410A5956"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（暴力団等による不当介入があった場合の届出義務）</w:t>
      </w:r>
    </w:p>
    <w:p w14:paraId="451202C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第４６条の２　</w:t>
      </w:r>
      <w:r w:rsidRPr="001032D5">
        <w:rPr>
          <w:rFonts w:ascii="ＭＳ 明朝" w:eastAsia="ＭＳ 明朝" w:cs="Arial"/>
          <w:color w:val="auto"/>
          <w:spacing w:val="-9"/>
          <w:sz w:val="21"/>
        </w:rPr>
        <w:t>受注者は、暴力団員</w:t>
      </w:r>
      <w:r w:rsidRPr="001032D5">
        <w:rPr>
          <w:rFonts w:ascii="ＭＳ 明朝" w:eastAsia="ＭＳ 明朝" w:cs="Arial"/>
          <w:color w:val="auto"/>
          <w:sz w:val="21"/>
        </w:rPr>
        <w:t>（暴力団員による不当な行為の防止等に関する法律（平成３年法律第７７号）第２条第６号に規定する暴力団員をいう。以下この条及び第４８条において同じ。）</w:t>
      </w:r>
      <w:r w:rsidRPr="001032D5">
        <w:rPr>
          <w:rFonts w:ascii="ＭＳ 明朝" w:eastAsia="ＭＳ 明朝" w:cs="Arial"/>
          <w:color w:val="auto"/>
          <w:spacing w:val="-9"/>
          <w:sz w:val="21"/>
        </w:rPr>
        <w:t>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w:t>
      </w:r>
      <w:r w:rsidRPr="001032D5">
        <w:rPr>
          <w:rFonts w:ascii="ＭＳ 明朝" w:eastAsia="ＭＳ 明朝" w:cs="Arial"/>
          <w:color w:val="auto"/>
          <w:spacing w:val="-11"/>
          <w:sz w:val="21"/>
        </w:rPr>
        <w:t>者又は工事関係者（以下この条において「下請業者等」という。）が不当要求行為を受けた場合は、受注者に速やかに報告することを当該下請業者等に指示し、その旨について当該下請業者等から報告を受けた場合は、発注者への報告及び警察への届出を行わなければならない。</w:t>
      </w:r>
    </w:p>
    <w:p w14:paraId="5F021BA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（発注者の催告による解除権）</w:t>
      </w:r>
    </w:p>
    <w:p w14:paraId="6EECDEA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第４７条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02714A6"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(1)　第５条第４項に規定する書類を提出しないとき又は虚偽の記載をしてこれを提出したとき。</w:t>
      </w:r>
    </w:p>
    <w:p w14:paraId="464FE591"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(2)　正当な理由なく、工事に着手すべき期日を過ぎても工事に着手しないとき。</w:t>
      </w:r>
    </w:p>
    <w:p w14:paraId="0226CD89" w14:textId="77777777" w:rsidR="00A37F8F" w:rsidRPr="001032D5" w:rsidRDefault="00A37F8F" w:rsidP="00A37F8F">
      <w:pPr>
        <w:suppressAutoHyphens/>
        <w:overflowPunct/>
        <w:autoSpaceDE w:val="0"/>
        <w:autoSpaceDN w:val="0"/>
        <w:ind w:left="421" w:hanging="214"/>
        <w:rPr>
          <w:rFonts w:ascii="ＭＳ 明朝" w:eastAsia="ＭＳ 明朝" w:cs="Arial" w:hint="default"/>
          <w:color w:val="auto"/>
          <w:sz w:val="21"/>
        </w:rPr>
      </w:pPr>
      <w:r w:rsidRPr="001032D5">
        <w:rPr>
          <w:rFonts w:ascii="ＭＳ 明朝" w:eastAsia="ＭＳ 明朝" w:cs="Arial"/>
          <w:color w:val="auto"/>
          <w:sz w:val="21"/>
        </w:rPr>
        <w:t>(3)　工期内に完成しないとき又は工期経過後相当の期間内に工事を完成する見込みがな</w:t>
      </w:r>
      <w:r w:rsidRPr="001032D5">
        <w:rPr>
          <w:rFonts w:ascii="ＭＳ 明朝" w:eastAsia="ＭＳ 明朝" w:cs="Arial"/>
          <w:color w:val="auto"/>
          <w:sz w:val="21"/>
        </w:rPr>
        <w:lastRenderedPageBreak/>
        <w:t>いと認められるとき。</w:t>
      </w:r>
    </w:p>
    <w:p w14:paraId="25A7BCCA"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(4)　第１０条第１項第２号に掲げる者を設置しなかったとき。</w:t>
      </w:r>
    </w:p>
    <w:p w14:paraId="2F0257D2"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(5)　正当な理由なく、第４５条第１項の履行の追完がなされないとき。</w:t>
      </w:r>
    </w:p>
    <w:p w14:paraId="07EFD3E2"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(6)　前各号に掲げる場合のほか、この契約に違反したとき。</w:t>
      </w:r>
    </w:p>
    <w:p w14:paraId="16A0283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（発注者の催告によらない解除権）</w:t>
      </w:r>
    </w:p>
    <w:p w14:paraId="1934B3A2" w14:textId="77777777" w:rsidR="00A37F8F" w:rsidRPr="001032D5" w:rsidRDefault="00A37F8F" w:rsidP="00A37F8F">
      <w:pPr>
        <w:suppressAutoHyphens/>
        <w:overflowPunct/>
        <w:autoSpaceDE w:val="0"/>
        <w:autoSpaceDN w:val="0"/>
        <w:ind w:left="210" w:hangingChars="100" w:hanging="210"/>
        <w:rPr>
          <w:rFonts w:ascii="ＭＳ 明朝" w:eastAsia="ＭＳ 明朝" w:cs="Arial" w:hint="default"/>
          <w:color w:val="auto"/>
          <w:sz w:val="21"/>
        </w:rPr>
      </w:pPr>
      <w:r w:rsidRPr="001032D5">
        <w:rPr>
          <w:rFonts w:ascii="ＭＳ 明朝" w:eastAsia="ＭＳ 明朝" w:cs="Arial"/>
          <w:color w:val="auto"/>
          <w:sz w:val="21"/>
        </w:rPr>
        <w:t>第４８条　発注者は、受注者が次の各号のいずれかに該当するときは、直ちにこの契約を解除することができる。</w:t>
      </w:r>
    </w:p>
    <w:p w14:paraId="15DC10EA" w14:textId="77777777" w:rsidR="00A37F8F" w:rsidRPr="001032D5" w:rsidRDefault="00A37F8F" w:rsidP="00A37F8F">
      <w:pPr>
        <w:suppressAutoHyphens/>
        <w:overflowPunct/>
        <w:autoSpaceDE w:val="0"/>
        <w:autoSpaceDN w:val="0"/>
        <w:ind w:firstLine="210"/>
        <w:rPr>
          <w:rFonts w:ascii="ＭＳ 明朝" w:eastAsia="ＭＳ 明朝" w:cs="Arial" w:hint="default"/>
          <w:color w:val="auto"/>
          <w:sz w:val="21"/>
        </w:rPr>
      </w:pPr>
      <w:r w:rsidRPr="001032D5">
        <w:rPr>
          <w:rFonts w:ascii="ＭＳ 明朝" w:eastAsia="ＭＳ 明朝" w:cs="Arial"/>
          <w:color w:val="auto"/>
          <w:sz w:val="21"/>
        </w:rPr>
        <w:t>(1)　第５条第１項の規定に違反して請負代金債権を譲渡したとき。</w:t>
      </w:r>
    </w:p>
    <w:p w14:paraId="3681AA4A"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(2)　第５条第４項の規定に違反して譲渡により得た資金を当該工事の施工以外に使用したとき。</w:t>
      </w:r>
    </w:p>
    <w:p w14:paraId="276EA516"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(3)　この契約の目的物を完成させることができないことが明らかであるとき。</w:t>
      </w:r>
    </w:p>
    <w:p w14:paraId="5AC00C6A"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(4)　引き渡された工事目的物に契約不適合がある場合において、その不適合が目的物を除却した上で再び建設しなければ、契約の目的を達成することができないものであるとき。</w:t>
      </w:r>
    </w:p>
    <w:p w14:paraId="14A92D08"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(5)　受注者がこの契約の目的物の完成の債務の履行を拒絶する意思を明確に表示したとき。</w:t>
      </w:r>
    </w:p>
    <w:p w14:paraId="39313C50"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(6)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30E3899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(7)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2421B54E"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(8)　前各号に掲げる場合のほか、受注者がその債務の履行をせず、発注者が前条の催告をしても契約をした目的を達するのに足りる履行がされる見込みがないことが明らかであるとき。</w:t>
      </w:r>
    </w:p>
    <w:p w14:paraId="3C353034"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(9)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5F86FD93" w14:textId="77777777" w:rsidR="00A37F8F" w:rsidRPr="001032D5" w:rsidRDefault="00A37F8F" w:rsidP="00A37F8F">
      <w:pPr>
        <w:suppressAutoHyphens/>
        <w:overflowPunct/>
        <w:autoSpaceDE w:val="0"/>
        <w:autoSpaceDN w:val="0"/>
        <w:ind w:left="629" w:hanging="420"/>
        <w:rPr>
          <w:rFonts w:ascii="ＭＳ 明朝" w:eastAsia="ＭＳ 明朝" w:cs="Arial" w:hint="default"/>
          <w:color w:val="auto"/>
          <w:sz w:val="21"/>
        </w:rPr>
      </w:pPr>
      <w:r w:rsidRPr="001032D5">
        <w:rPr>
          <w:rFonts w:ascii="ＭＳ 明朝" w:eastAsia="ＭＳ 明朝" w:cs="Arial"/>
          <w:color w:val="auto"/>
          <w:sz w:val="21"/>
        </w:rPr>
        <w:t>(10)　第５１条又は第５２条の規定によらないでこの契約の解除を申し出たとき。</w:t>
      </w:r>
    </w:p>
    <w:p w14:paraId="58BAE391" w14:textId="77777777" w:rsidR="00A37F8F" w:rsidRPr="001032D5" w:rsidRDefault="00A37F8F" w:rsidP="00A37F8F">
      <w:pPr>
        <w:suppressAutoHyphens/>
        <w:overflowPunct/>
        <w:autoSpaceDE w:val="0"/>
        <w:autoSpaceDN w:val="0"/>
        <w:ind w:leftChars="50" w:left="110"/>
        <w:rPr>
          <w:rFonts w:ascii="ＭＳ 明朝" w:eastAsia="ＭＳ 明朝" w:cs="Arial" w:hint="default"/>
          <w:color w:val="auto"/>
          <w:sz w:val="21"/>
          <w:szCs w:val="21"/>
        </w:rPr>
      </w:pPr>
      <w:r w:rsidRPr="001032D5">
        <w:rPr>
          <w:rFonts w:ascii="ＭＳ 明朝" w:eastAsia="ＭＳ 明朝" w:cs="Arial"/>
          <w:color w:val="auto"/>
          <w:sz w:val="21"/>
          <w:szCs w:val="21"/>
        </w:rPr>
        <w:t xml:space="preserve"> (11)　受注者（受注者が共同企業体であるときは、その構成員のいずれかの者。</w:t>
      </w:r>
    </w:p>
    <w:p w14:paraId="14B9127C" w14:textId="77777777" w:rsidR="00A37F8F" w:rsidRPr="001032D5" w:rsidRDefault="00A37F8F" w:rsidP="00A37F8F">
      <w:pPr>
        <w:suppressAutoHyphens/>
        <w:overflowPunct/>
        <w:autoSpaceDE w:val="0"/>
        <w:autoSpaceDN w:val="0"/>
        <w:ind w:leftChars="100" w:left="220" w:firstLineChars="200" w:firstLine="420"/>
        <w:rPr>
          <w:rFonts w:ascii="ＭＳ 明朝" w:eastAsia="ＭＳ 明朝" w:cs="Arial" w:hint="default"/>
          <w:color w:val="auto"/>
          <w:sz w:val="21"/>
          <w:szCs w:val="21"/>
        </w:rPr>
      </w:pPr>
      <w:r w:rsidRPr="001032D5">
        <w:rPr>
          <w:rFonts w:ascii="ＭＳ 明朝" w:eastAsia="ＭＳ 明朝" w:cs="Arial"/>
          <w:color w:val="auto"/>
          <w:sz w:val="21"/>
          <w:szCs w:val="21"/>
        </w:rPr>
        <w:t>以下この号において同じ。）が次のいずれかに該当するとき。</w:t>
      </w:r>
    </w:p>
    <w:p w14:paraId="1B06EC9A"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イ　役員等（受注者が個人である場合にはその者その他経営に実質的に関与している者を、受注者が法人である場合にはその役員、その支店又は常時建設工事の請負契約を締結する事務所の代表者その他経営に実質的に関与している者をいう。以下この号において同じ。）が、暴力団又は暴力団員であると認められるとき。</w:t>
      </w:r>
    </w:p>
    <w:p w14:paraId="73AF8358"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szCs w:val="21"/>
        </w:rPr>
      </w:pPr>
      <w:r w:rsidRPr="001032D5">
        <w:rPr>
          <w:rFonts w:ascii="ＭＳ 明朝" w:eastAsia="ＭＳ 明朝" w:cs="Arial"/>
          <w:color w:val="auto"/>
          <w:sz w:val="21"/>
          <w:szCs w:val="21"/>
        </w:rPr>
        <w:t>ロ　役員等が自己、自社若しくは第三者の不正の利益を図る目的又は第三者に損害を</w:t>
      </w:r>
      <w:r w:rsidRPr="001032D5">
        <w:rPr>
          <w:rFonts w:ascii="ＭＳ 明朝" w:eastAsia="ＭＳ 明朝" w:cs="Arial"/>
          <w:color w:val="auto"/>
          <w:sz w:val="21"/>
          <w:szCs w:val="21"/>
        </w:rPr>
        <w:lastRenderedPageBreak/>
        <w:t>加える目的をもって、暴力団又は暴力団員を利用するなどしていると認められるとき。</w:t>
      </w:r>
    </w:p>
    <w:p w14:paraId="2F4EB809" w14:textId="77777777"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szCs w:val="21"/>
        </w:rPr>
      </w:pPr>
      <w:r w:rsidRPr="001032D5">
        <w:rPr>
          <w:rFonts w:ascii="ＭＳ 明朝" w:eastAsia="ＭＳ 明朝" w:cs="Arial"/>
          <w:color w:val="auto"/>
          <w:sz w:val="21"/>
          <w:szCs w:val="21"/>
        </w:rPr>
        <w:t>ハ　役員等が、暴力団若しくは暴力団員に対して資金等を供給し、又は便宜を供与するなど直接的あるいは積極的に暴力団の維持、運営に協力し、若しくは関与していると認められるとき。</w:t>
      </w:r>
    </w:p>
    <w:p w14:paraId="79F70EDA"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ニ　役員等が、暴力団又は暴力団員であることを知りながらこれを不当に利用するなどしていると認められるとき。</w:t>
      </w:r>
    </w:p>
    <w:p w14:paraId="1601BC61" w14:textId="77777777" w:rsidR="00A37F8F" w:rsidRPr="001032D5" w:rsidRDefault="00A37F8F" w:rsidP="00A37F8F">
      <w:pPr>
        <w:overflowPunct/>
        <w:autoSpaceDE w:val="0"/>
        <w:autoSpaceDN w:val="0"/>
        <w:adjustRightInd w:val="0"/>
        <w:ind w:leftChars="200" w:left="650" w:hangingChars="100" w:hanging="210"/>
        <w:jc w:val="left"/>
        <w:textAlignment w:val="auto"/>
        <w:rPr>
          <w:rFonts w:ascii="ＭＳ 明朝" w:eastAsia="ＭＳ 明朝" w:cs="Arial" w:hint="default"/>
          <w:color w:val="auto"/>
          <w:sz w:val="21"/>
          <w:szCs w:val="21"/>
        </w:rPr>
      </w:pPr>
      <w:r w:rsidRPr="001032D5">
        <w:rPr>
          <w:rFonts w:ascii="ＭＳ 明朝" w:eastAsia="ＭＳ 明朝" w:cs="Arial"/>
          <w:color w:val="auto"/>
          <w:sz w:val="21"/>
          <w:szCs w:val="21"/>
        </w:rPr>
        <w:t>ホ　役員等が、暴力団又は暴力団員と社会的に非難されるべき関係を有していると認められるとき。</w:t>
      </w:r>
    </w:p>
    <w:p w14:paraId="5BA4A064" w14:textId="152B5322" w:rsidR="00A37F8F" w:rsidRPr="001032D5" w:rsidRDefault="00BF59F6"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ヘ</w:t>
      </w:r>
      <w:r w:rsidR="00A37F8F" w:rsidRPr="001032D5">
        <w:rPr>
          <w:rFonts w:ascii="ＭＳ 明朝" w:eastAsia="ＭＳ 明朝" w:cs="Arial"/>
          <w:color w:val="auto"/>
          <w:sz w:val="21"/>
        </w:rPr>
        <w:t xml:space="preserve">　下請契約又は資材、原材料の購入契約その他の契約に当たり、その相手方がイからホまでのいずれかに該当することを知りながら、当該者と契約を締結したと認められるとき。</w:t>
      </w:r>
    </w:p>
    <w:p w14:paraId="55A9FD49" w14:textId="51C9AE86" w:rsidR="00A37F8F" w:rsidRPr="001032D5" w:rsidRDefault="00A37F8F" w:rsidP="00A37F8F">
      <w:pPr>
        <w:suppressAutoHyphens/>
        <w:overflowPunct/>
        <w:autoSpaceDE w:val="0"/>
        <w:autoSpaceDN w:val="0"/>
        <w:ind w:left="629" w:hanging="210"/>
        <w:rPr>
          <w:rFonts w:ascii="ＭＳ 明朝" w:eastAsia="ＭＳ 明朝" w:cs="Arial" w:hint="default"/>
          <w:color w:val="auto"/>
          <w:sz w:val="21"/>
        </w:rPr>
      </w:pPr>
      <w:r w:rsidRPr="001032D5">
        <w:rPr>
          <w:rFonts w:ascii="ＭＳ 明朝" w:eastAsia="ＭＳ 明朝" w:cs="Arial"/>
          <w:color w:val="auto"/>
          <w:sz w:val="21"/>
        </w:rPr>
        <w:t>ト　受注者が、イからホまでのいずれかに該当する者を下請契約又は資材、原材料の購入契約その他の契約の相手方としていた場合（</w:t>
      </w:r>
      <w:r w:rsidR="00BF59F6" w:rsidRPr="001032D5">
        <w:rPr>
          <w:rFonts w:ascii="ＭＳ 明朝" w:eastAsia="ＭＳ 明朝" w:cs="Arial"/>
          <w:color w:val="auto"/>
          <w:sz w:val="21"/>
        </w:rPr>
        <w:t>ヘ</w:t>
      </w:r>
      <w:r w:rsidRPr="001032D5">
        <w:rPr>
          <w:rFonts w:ascii="ＭＳ 明朝" w:eastAsia="ＭＳ 明朝" w:cs="Arial"/>
          <w:color w:val="auto"/>
          <w:sz w:val="21"/>
        </w:rPr>
        <w:t>に該当する場合を除く。）に、発注者が受注者に対して当該契約の解除を求め、受注者がこれに従わなかったとき。</w:t>
      </w:r>
    </w:p>
    <w:p w14:paraId="7566B50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（発注者の責めに帰すべき事由による場合の解除の制限）</w:t>
      </w:r>
    </w:p>
    <w:p w14:paraId="003ADF4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第４９条　第４７条各号又は前条各号に定める場合が発注者の責めに帰すべき事由によるものであるときは、発注者は、前２条の規定による契約の解除をすることができない。</w:t>
      </w:r>
    </w:p>
    <w:p w14:paraId="6D9365B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（公共工事履行保証証券による保証の請求）</w:t>
      </w:r>
    </w:p>
    <w:p w14:paraId="4AB180DC"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第５０条　</w:t>
      </w:r>
      <w:r w:rsidRPr="001032D5">
        <w:rPr>
          <w:rFonts w:ascii="ＭＳ 明朝" w:eastAsia="ＭＳ 明朝" w:cs="Arial"/>
          <w:color w:val="auto"/>
          <w:spacing w:val="-10"/>
          <w:sz w:val="21"/>
        </w:rPr>
        <w:t>第４条第１項の規定によりこの契約による債務の履行を保証する公共工事履行保証証券による保証が</w:t>
      </w:r>
      <w:r w:rsidRPr="001032D5">
        <w:rPr>
          <w:rFonts w:ascii="ＭＳ 明朝" w:eastAsia="ＭＳ 明朝" w:cs="Arial"/>
          <w:color w:val="auto"/>
          <w:spacing w:val="-9"/>
          <w:sz w:val="21"/>
        </w:rPr>
        <w:t>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14:paraId="16A9515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受注者は、前項の規定によ</w:t>
      </w:r>
      <w:r w:rsidRPr="001032D5">
        <w:rPr>
          <w:rFonts w:ascii="ＭＳ 明朝" w:eastAsia="ＭＳ 明朝" w:cs="Arial"/>
          <w:color w:val="auto"/>
          <w:spacing w:val="-11"/>
          <w:sz w:val="21"/>
        </w:rPr>
        <w:t>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78A13849"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請負代金債権（前払金若しくは中間前払金、部分払金又は部分引渡しに係る請負代金として受注者に既に支払われたものを除く。）</w:t>
      </w:r>
    </w:p>
    <w:p w14:paraId="5BF93AA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工事完成債務</w:t>
      </w:r>
    </w:p>
    <w:p w14:paraId="034B4B45" w14:textId="77777777" w:rsidR="00A37F8F" w:rsidRPr="001032D5" w:rsidRDefault="00A37F8F" w:rsidP="00A37F8F">
      <w:pPr>
        <w:suppressAutoHyphens/>
        <w:overflowPunct/>
        <w:autoSpaceDE w:val="0"/>
        <w:autoSpaceDN w:val="0"/>
        <w:ind w:left="421" w:hanging="421"/>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⑶</w:t>
      </w:r>
      <w:r w:rsidRPr="001032D5">
        <w:rPr>
          <w:rFonts w:ascii="ＭＳ 明朝" w:eastAsia="ＭＳ 明朝" w:cs="Arial"/>
          <w:color w:val="auto"/>
          <w:spacing w:val="-7"/>
          <w:sz w:val="21"/>
        </w:rPr>
        <w:t xml:space="preserve">　契約不適合を保証する債務（受注者が施工した出来形部分の契約不適合に係るものを除く。）</w:t>
      </w:r>
    </w:p>
    <w:p w14:paraId="7A93578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⑷</w:t>
      </w:r>
      <w:r w:rsidRPr="001032D5">
        <w:rPr>
          <w:rFonts w:ascii="ＭＳ 明朝" w:eastAsia="ＭＳ 明朝" w:cs="Arial"/>
          <w:color w:val="auto"/>
          <w:spacing w:val="-7"/>
          <w:sz w:val="21"/>
        </w:rPr>
        <w:t xml:space="preserve">　解除権</w:t>
      </w:r>
    </w:p>
    <w:p w14:paraId="0192B2FE"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t xml:space="preserve">　</w:t>
      </w:r>
      <w:r w:rsidRPr="001032D5">
        <w:rPr>
          <w:rFonts w:ascii="ＭＳ 明朝" w:eastAsia="ＭＳ 明朝" w:cs="Arial"/>
          <w:color w:val="auto"/>
          <w:spacing w:val="-3"/>
          <w:sz w:val="21"/>
        </w:rPr>
        <w:t>⑸</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その他この契約に係る一切の権利及び義務（第２９条の規定により受注者が施工した工事に関して生じた第三者への損害賠償債務を除く。）</w:t>
      </w:r>
    </w:p>
    <w:p w14:paraId="73E95A91"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発注者は、前項の通知を代替履行業者から受けた場合には、代替履行業者が同項各号に規定する受注者の権利及び義務を承継することを承諾する。</w:t>
      </w:r>
    </w:p>
    <w:p w14:paraId="5A445187"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４　</w:t>
      </w:r>
      <w:r w:rsidRPr="001032D5">
        <w:rPr>
          <w:rFonts w:ascii="ＭＳ 明朝" w:eastAsia="ＭＳ 明朝" w:cs="Arial"/>
          <w:color w:val="auto"/>
          <w:spacing w:val="-9"/>
          <w:sz w:val="21"/>
        </w:rPr>
        <w:t>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w:t>
      </w:r>
      <w:r w:rsidRPr="001032D5">
        <w:rPr>
          <w:rFonts w:ascii="ＭＳ 明朝" w:eastAsia="ＭＳ 明朝" w:cs="Arial"/>
          <w:color w:val="auto"/>
          <w:spacing w:val="-11"/>
          <w:sz w:val="21"/>
        </w:rPr>
        <w:t>れた後に生じる違約金等を含む。）は当該保証金の額を限度として、消滅する。</w:t>
      </w:r>
    </w:p>
    <w:p w14:paraId="09F8A028"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（受注者の催告による解除権）</w:t>
      </w:r>
    </w:p>
    <w:p w14:paraId="2224D88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第５１条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A937D25"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（受注者の催告によらない解除権）</w:t>
      </w:r>
    </w:p>
    <w:p w14:paraId="0734E6F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第５２条　受注者は、次の各号のいずれかに該当するときは、直ちにこの契約を解除することができる。</w:t>
      </w:r>
    </w:p>
    <w:p w14:paraId="138C2748"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(1)　第１９条の規定により設計図書を変更したため請負代金額が３分の２以上減少したとき。</w:t>
      </w:r>
    </w:p>
    <w:p w14:paraId="02CBC170"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(2)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14:paraId="5DC895B7"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（受注者の責めに帰すべき事由による場合の解除の制限）</w:t>
      </w:r>
    </w:p>
    <w:p w14:paraId="732477E1"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第５３条　第５１条又は前条各号に定める場合が受注者の責めに帰すべき事由によるものであるときは、受注者は、前２条の規定による契約の解除をすることができない。</w:t>
      </w:r>
    </w:p>
    <w:p w14:paraId="5917E0E2"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（解除に伴う措置）</w:t>
      </w:r>
    </w:p>
    <w:p w14:paraId="041B188B"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第５４条　</w:t>
      </w:r>
      <w:r w:rsidRPr="001032D5">
        <w:rPr>
          <w:rFonts w:ascii="ＭＳ 明朝" w:eastAsia="ＭＳ 明朝" w:cs="Arial"/>
          <w:color w:val="auto"/>
          <w:spacing w:val="-9"/>
          <w:sz w:val="21"/>
        </w:rPr>
        <w:t>発注者は、この契約が工事の完成前に解除された場合においては、出来形部分を検査の上、当該検査に合格した部分及</w:t>
      </w:r>
      <w:r w:rsidRPr="001032D5">
        <w:rPr>
          <w:rFonts w:ascii="ＭＳ 明朝" w:eastAsia="ＭＳ 明朝" w:cs="Arial"/>
          <w:color w:val="auto"/>
          <w:spacing w:val="-11"/>
          <w:sz w:val="21"/>
        </w:rPr>
        <w:t>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1E894931"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２　前項の場合において、検査又は復旧に直接要する費用は、受注者の負担とする。</w:t>
      </w:r>
    </w:p>
    <w:p w14:paraId="13C9953A"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３　第１項の場合において、第３５条（第４１条において準用する場合を含む。）の規定による前払金又は中間</w:t>
      </w:r>
      <w:r w:rsidRPr="001032D5">
        <w:rPr>
          <w:rFonts w:ascii="ＭＳ 明朝" w:eastAsia="ＭＳ 明朝" w:cs="Arial"/>
          <w:color w:val="auto"/>
          <w:spacing w:val="-9"/>
          <w:sz w:val="21"/>
        </w:rPr>
        <w:t>前払金があったときは、当該前払金の</w:t>
      </w:r>
      <w:r w:rsidRPr="001032D5">
        <w:rPr>
          <w:rFonts w:ascii="ＭＳ 明朝" w:eastAsia="ＭＳ 明朝" w:cs="Arial"/>
          <w:color w:val="auto"/>
          <w:spacing w:val="-11"/>
          <w:sz w:val="21"/>
        </w:rPr>
        <w:t>額及び中間前払金の額（第３８条及び第４２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４７条、第４８条又は次条第３項の規定によるときにあっては、その余剰額に前払金又は中間前払金の支払いの日から返還の日までの日数に応じ、</w:t>
      </w:r>
      <w:r w:rsidRPr="001032D5">
        <w:rPr>
          <w:rFonts w:ascii="ＭＳ 明朝" w:eastAsia="ＭＳ 明朝" w:cs="Arial"/>
          <w:color w:val="auto"/>
          <w:spacing w:val="-7"/>
          <w:sz w:val="21"/>
        </w:rPr>
        <w:t>支払遅延防止法</w:t>
      </w:r>
      <w:r w:rsidRPr="001032D5">
        <w:rPr>
          <w:rFonts w:ascii="ＭＳ 明朝" w:eastAsia="ＭＳ 明朝" w:cs="Arial"/>
          <w:color w:val="auto"/>
          <w:spacing w:val="-9"/>
          <w:sz w:val="21"/>
        </w:rPr>
        <w:t>第８条第１項の規定に基づき定められた率の割合で計算した額の利息を付した額を、解除が第４６条、第５１条又は</w:t>
      </w:r>
      <w:r w:rsidRPr="001032D5">
        <w:rPr>
          <w:rFonts w:ascii="ＭＳ 明朝" w:eastAsia="ＭＳ 明朝" w:cs="Arial"/>
          <w:color w:val="auto"/>
          <w:spacing w:val="-11"/>
          <w:sz w:val="21"/>
        </w:rPr>
        <w:t>第５２条の規定によるときに</w:t>
      </w:r>
      <w:r w:rsidRPr="001032D5">
        <w:rPr>
          <w:rFonts w:ascii="ＭＳ 明朝" w:eastAsia="ＭＳ 明朝" w:cs="Arial"/>
          <w:color w:val="auto"/>
          <w:spacing w:val="-11"/>
          <w:sz w:val="21"/>
        </w:rPr>
        <w:lastRenderedPageBreak/>
        <w:t>あっては、その余剰額を発注者に返還しなければならない。</w:t>
      </w:r>
    </w:p>
    <w:p w14:paraId="376E7CEE"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４　</w:t>
      </w:r>
      <w:r w:rsidRPr="001032D5">
        <w:rPr>
          <w:rFonts w:ascii="ＭＳ 明朝" w:eastAsia="ＭＳ 明朝" w:cs="Arial"/>
          <w:color w:val="auto"/>
          <w:spacing w:val="-9"/>
          <w:sz w:val="2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し、若しくは毀損したとき、又は出来形部分の検査に合格しなかった部分に使用されているときは、代品を納め、若しくは原状に復して返還し、又は返還に代えてその損害を賠償しなければならない。</w:t>
      </w:r>
    </w:p>
    <w:p w14:paraId="24BB8C6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５　</w:t>
      </w:r>
      <w:r w:rsidRPr="001032D5">
        <w:rPr>
          <w:rFonts w:ascii="ＭＳ 明朝" w:eastAsia="ＭＳ 明朝" w:cs="Arial"/>
          <w:color w:val="auto"/>
          <w:spacing w:val="-9"/>
          <w:sz w:val="21"/>
        </w:rPr>
        <w:t>受注者は、この契約</w:t>
      </w:r>
      <w:r w:rsidRPr="001032D5">
        <w:rPr>
          <w:rFonts w:ascii="ＭＳ 明朝" w:eastAsia="ＭＳ 明朝" w:cs="Arial"/>
          <w:color w:val="auto"/>
          <w:spacing w:val="-11"/>
          <w:sz w:val="21"/>
        </w:rPr>
        <w:t>が</w:t>
      </w:r>
      <w:r w:rsidRPr="001032D5">
        <w:rPr>
          <w:rFonts w:ascii="ＭＳ 明朝" w:eastAsia="ＭＳ 明朝" w:cs="Arial"/>
          <w:color w:val="auto"/>
          <w:spacing w:val="-9"/>
          <w:sz w:val="21"/>
        </w:rPr>
        <w:t>工事の完成前に</w:t>
      </w:r>
      <w:r w:rsidRPr="001032D5">
        <w:rPr>
          <w:rFonts w:ascii="ＭＳ 明朝" w:eastAsia="ＭＳ 明朝" w:cs="Arial"/>
          <w:color w:val="auto"/>
          <w:spacing w:val="-11"/>
          <w:sz w:val="21"/>
        </w:rPr>
        <w:t>解除された場合において、貸与品があるときは、当該貸与品を発注者に返還しなければならない。この場合において、当該貸与品が受注者の故意又は過失により滅失し、又は毀損したときは、代品を納め、若しくは原状に復して返還し、又は返還に代えてその損害を賠償しなければならない。</w:t>
      </w:r>
    </w:p>
    <w:p w14:paraId="4A06325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６　</w:t>
      </w:r>
      <w:r w:rsidRPr="001032D5">
        <w:rPr>
          <w:rFonts w:ascii="ＭＳ 明朝" w:eastAsia="ＭＳ 明朝" w:cs="Arial"/>
          <w:color w:val="auto"/>
          <w:spacing w:val="-9"/>
          <w:sz w:val="21"/>
        </w:rPr>
        <w:t>受注者は、この契約が工事の完成前に解除された場合において、工事用地等に受注者が所有し、又は管理する工事材料、建設機械器具、仮設物その他の物件（下請負人の所有し、又は管理するこれらの物件を含む。）があるときは、受注者は、当該物件を撤去するとともに、工事用地等</w:t>
      </w:r>
      <w:r w:rsidRPr="001032D5">
        <w:rPr>
          <w:rFonts w:ascii="ＭＳ 明朝" w:eastAsia="ＭＳ 明朝" w:cs="Arial"/>
          <w:color w:val="auto"/>
          <w:spacing w:val="-11"/>
          <w:sz w:val="21"/>
        </w:rPr>
        <w:t>を修復し、取り片付けて、発注者に明け渡さなければならない。</w:t>
      </w:r>
    </w:p>
    <w:p w14:paraId="6AC7300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７　</w:t>
      </w:r>
      <w:r w:rsidRPr="001032D5">
        <w:rPr>
          <w:rFonts w:ascii="ＭＳ 明朝" w:eastAsia="ＭＳ 明朝" w:cs="Arial"/>
          <w:color w:val="auto"/>
          <w:spacing w:val="-9"/>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689EA8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８　</w:t>
      </w:r>
      <w:r w:rsidRPr="001032D5">
        <w:rPr>
          <w:rFonts w:ascii="ＭＳ 明朝" w:eastAsia="ＭＳ 明朝" w:cs="Arial"/>
          <w:color w:val="auto"/>
          <w:spacing w:val="-9"/>
          <w:sz w:val="21"/>
        </w:rPr>
        <w:t>第４項前段及び第５項前段</w:t>
      </w:r>
      <w:r w:rsidRPr="001032D5">
        <w:rPr>
          <w:rFonts w:ascii="ＭＳ 明朝" w:eastAsia="ＭＳ 明朝" w:cs="Arial"/>
          <w:color w:val="auto"/>
          <w:spacing w:val="-11"/>
          <w:sz w:val="21"/>
        </w:rPr>
        <w:t>に規定する受注者のとるべき措置の期限、方法等については、この契約の解除が第４７条、第４８条又は次条第３項の規定によるときは発注者が定め、第４６条、第５１条又は第５２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23F8596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z w:val="21"/>
        </w:rPr>
        <w:t xml:space="preserve">９　工事の完成後にこの契約が解除された場合は、解除に伴い生じる事項の処理については発注者及び受注者が民法の規定に従って協議して決める。    </w:t>
      </w:r>
    </w:p>
    <w:p w14:paraId="0989813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 xml:space="preserve">　（発注者の損害賠償請求等）</w:t>
      </w:r>
    </w:p>
    <w:p w14:paraId="7B2F879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第５５条　発注者は、受注者が次の各号のいずれかに該当するときは、これによって生じた損害の賠償を請求することができる。</w:t>
      </w:r>
    </w:p>
    <w:p w14:paraId="6972109C"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工期内に工事を完成することができないとき。</w:t>
      </w:r>
    </w:p>
    <w:p w14:paraId="57F41FA4"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(2)　この工事目的物に契約不適合があるとき。</w:t>
      </w:r>
    </w:p>
    <w:p w14:paraId="4B6EB0CB"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第４７条又は第４８条の規定により、工事目的物の完成後にこの契約が解除されたとき。</w:t>
      </w:r>
    </w:p>
    <w:p w14:paraId="708129E5"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(4)　前３号に掲げる場合のほか、債務の本旨に従った履行をしないとき又は債務の履行が不能であるとき。</w:t>
      </w:r>
    </w:p>
    <w:p w14:paraId="2631215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次の各号のいずれかに該当するときは、前項の損害賠償に代えて、受注者は、請負代金</w:t>
      </w:r>
      <w:r w:rsidRPr="001032D5">
        <w:rPr>
          <w:rFonts w:ascii="ＭＳ 明朝" w:eastAsia="ＭＳ 明朝" w:cs="Arial"/>
          <w:color w:val="auto"/>
          <w:sz w:val="21"/>
        </w:rPr>
        <w:lastRenderedPageBreak/>
        <w:t>額の１０分の１に相当する額を違約金として発注者の指定する期間内に支払わなければならない。</w:t>
      </w:r>
    </w:p>
    <w:p w14:paraId="45D8D6DB" w14:textId="77777777" w:rsidR="00A37F8F" w:rsidRPr="001032D5" w:rsidRDefault="00A37F8F" w:rsidP="00A37F8F">
      <w:pPr>
        <w:suppressAutoHyphens/>
        <w:overflowPunct/>
        <w:autoSpaceDE w:val="0"/>
        <w:autoSpaceDN w:val="0"/>
        <w:ind w:leftChars="100" w:left="533" w:hangingChars="149" w:hanging="313"/>
        <w:rPr>
          <w:rFonts w:ascii="ＭＳ 明朝" w:eastAsia="ＭＳ 明朝" w:cs="Arial" w:hint="default"/>
          <w:color w:val="auto"/>
          <w:sz w:val="21"/>
        </w:rPr>
      </w:pPr>
      <w:r w:rsidRPr="001032D5">
        <w:rPr>
          <w:rFonts w:ascii="ＭＳ 明朝" w:eastAsia="ＭＳ 明朝" w:cs="Arial"/>
          <w:color w:val="auto"/>
          <w:sz w:val="21"/>
        </w:rPr>
        <w:t>(1)　第４７条又は第４８条の規定により工事目的物の完成前にこの契約が解除されたとき。</w:t>
      </w:r>
    </w:p>
    <w:p w14:paraId="2AB757A4" w14:textId="77777777" w:rsidR="00A37F8F" w:rsidRPr="001032D5" w:rsidRDefault="00A37F8F" w:rsidP="00A37F8F">
      <w:pPr>
        <w:suppressAutoHyphens/>
        <w:overflowPunct/>
        <w:autoSpaceDE w:val="0"/>
        <w:autoSpaceDN w:val="0"/>
        <w:ind w:leftChars="109" w:left="534" w:hangingChars="140" w:hanging="294"/>
        <w:rPr>
          <w:rFonts w:ascii="ＭＳ 明朝" w:eastAsia="ＭＳ 明朝" w:cs="Arial" w:hint="default"/>
          <w:color w:val="auto"/>
          <w:sz w:val="21"/>
        </w:rPr>
      </w:pPr>
      <w:r w:rsidRPr="001032D5">
        <w:rPr>
          <w:rFonts w:ascii="ＭＳ 明朝" w:eastAsia="ＭＳ 明朝" w:cs="Arial"/>
          <w:color w:val="auto"/>
          <w:sz w:val="21"/>
        </w:rPr>
        <w:t>(2)　工事目的物の完成前に、受注者がその債務の履行を拒否し、又は受注者の責めに帰すべき事由によって受注者の債務について履行不能となったとき。</w:t>
      </w:r>
    </w:p>
    <w:p w14:paraId="56A9FE60" w14:textId="77777777" w:rsidR="00A37F8F" w:rsidRPr="001032D5" w:rsidRDefault="00A37F8F" w:rsidP="00A37F8F">
      <w:pPr>
        <w:suppressAutoHyphens/>
        <w:overflowPunct/>
        <w:autoSpaceDE w:val="0"/>
        <w:autoSpaceDN w:val="0"/>
        <w:ind w:left="235" w:hangingChars="112" w:hanging="235"/>
        <w:rPr>
          <w:rFonts w:ascii="ＭＳ 明朝" w:eastAsia="ＭＳ 明朝" w:cs="Arial" w:hint="default"/>
          <w:color w:val="auto"/>
          <w:sz w:val="21"/>
        </w:rPr>
      </w:pPr>
      <w:r w:rsidRPr="001032D5">
        <w:rPr>
          <w:rFonts w:ascii="ＭＳ 明朝" w:eastAsia="ＭＳ 明朝" w:cs="Arial"/>
          <w:color w:val="auto"/>
          <w:sz w:val="21"/>
        </w:rPr>
        <w:t>３　次の各号に掲げる者がこの契約を解除した場合は、前項第２号に該当する場合とみなす。</w:t>
      </w:r>
    </w:p>
    <w:p w14:paraId="529093DF"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(1)　受注者について破産手続開始の決定があった場合において、破産法（平成１６年法律第７５号）の規定により選任された破産管財人</w:t>
      </w:r>
    </w:p>
    <w:p w14:paraId="0F85BA8A"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(2)　受注者について更生手続開始の決定があった場合において、会社更生法（平成１４年法律第１５４号）の規定により選任された管財人</w:t>
      </w:r>
    </w:p>
    <w:p w14:paraId="18520286"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(3)　受注者について再生手続開始の決定があった場合において、民事再生法（平成１１年法律第２２５号）の規定により選任された再生債務者等</w:t>
      </w:r>
    </w:p>
    <w:p w14:paraId="1D377F9C"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75274E99"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7FFF35FE" w14:textId="77777777" w:rsidR="00A37F8F" w:rsidRPr="001032D5" w:rsidRDefault="00A37F8F" w:rsidP="00A37F8F">
      <w:pPr>
        <w:tabs>
          <w:tab w:val="left" w:pos="5889"/>
        </w:tabs>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7CC75F8F"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（談合等不正行為があった場合の違約金等）</w:t>
      </w:r>
    </w:p>
    <w:p w14:paraId="07A9EEC2"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第５５条の２　</w:t>
      </w:r>
      <w:r w:rsidRPr="001032D5">
        <w:rPr>
          <w:rFonts w:ascii="ＭＳ 明朝" w:eastAsia="ＭＳ 明朝" w:cs="Arial"/>
          <w:color w:val="auto"/>
          <w:spacing w:val="-9"/>
          <w:sz w:val="21"/>
        </w:rPr>
        <w:t>受注者（受注者が共同企業体であるときは、その構成員のいずれかの者。以下この項において同じ。）が、次の各号のいずれかに該当したとき</w:t>
      </w:r>
      <w:r w:rsidRPr="001032D5">
        <w:rPr>
          <w:rFonts w:ascii="ＭＳ 明朝" w:eastAsia="ＭＳ 明朝" w:cs="Arial"/>
          <w:color w:val="auto"/>
          <w:spacing w:val="-11"/>
          <w:sz w:val="21"/>
        </w:rPr>
        <w:t>は、受注者は、発注者の請求に基づき、請負代金額（この契約の締結後、請負代金額の変更があった場合には、変更後の請負代金額）の１０分の１に相当する額を違約金として発注者の指定する期間内に支払わなければならない。</w:t>
      </w:r>
    </w:p>
    <w:p w14:paraId="1D393B0E" w14:textId="7384E319" w:rsidR="00A37F8F" w:rsidRPr="001032D5" w:rsidRDefault="00A37F8F" w:rsidP="00A37F8F">
      <w:pPr>
        <w:suppressAutoHyphens/>
        <w:overflowPunct/>
        <w:autoSpaceDE w:val="0"/>
        <w:autoSpaceDN w:val="0"/>
        <w:ind w:left="393" w:hanging="197"/>
        <w:rPr>
          <w:rFonts w:ascii="ＭＳ 明朝" w:eastAsia="ＭＳ 明朝" w:cs="Arial" w:hint="default"/>
          <w:color w:val="auto"/>
          <w:sz w:val="21"/>
        </w:rPr>
      </w:pPr>
      <w:r w:rsidRPr="001032D5">
        <w:rPr>
          <w:rFonts w:ascii="ＭＳ 明朝" w:eastAsia="ＭＳ 明朝" w:cs="Arial"/>
          <w:color w:val="auto"/>
          <w:spacing w:val="-3"/>
          <w:sz w:val="21"/>
        </w:rPr>
        <w:t>⑴</w:t>
      </w:r>
      <w:r w:rsidRPr="001032D5">
        <w:rPr>
          <w:rFonts w:ascii="ＭＳ 明朝" w:eastAsia="ＭＳ 明朝" w:cs="Arial"/>
          <w:color w:val="auto"/>
          <w:spacing w:val="-7"/>
          <w:sz w:val="21"/>
        </w:rPr>
        <w:t xml:space="preserve">　この契約に関し、受注者が私的独占の禁止及び公正取引の確保に関する法律（昭和２２年法律第５４号。</w:t>
      </w:r>
      <w:r w:rsidRPr="001032D5">
        <w:rPr>
          <w:rFonts w:ascii="ＭＳ 明朝" w:eastAsia="ＭＳ 明朝" w:cs="Arial"/>
          <w:color w:val="auto"/>
          <w:spacing w:val="-9"/>
          <w:sz w:val="21"/>
        </w:rPr>
        <w:t>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w:t>
      </w:r>
      <w:r w:rsidRPr="001032D5">
        <w:rPr>
          <w:rFonts w:ascii="ＭＳ 明朝" w:eastAsia="ＭＳ 明朝" w:cs="Arial"/>
          <w:color w:val="auto"/>
          <w:spacing w:val="-11"/>
          <w:sz w:val="21"/>
        </w:rPr>
        <w:t>法第８条の３において準用する場合を含む。）の規定に基づく課徴金の納付命令を行い、当該納付命令が確定したとき（独占禁止法第７条の</w:t>
      </w:r>
      <w:r w:rsidR="00BF59F6" w:rsidRPr="001032D5">
        <w:rPr>
          <w:rFonts w:ascii="ＭＳ 明朝" w:eastAsia="ＭＳ 明朝" w:cs="Arial"/>
          <w:color w:val="auto"/>
          <w:spacing w:val="-11"/>
          <w:sz w:val="21"/>
        </w:rPr>
        <w:t>４</w:t>
      </w:r>
      <w:r w:rsidRPr="001032D5">
        <w:rPr>
          <w:rFonts w:ascii="ＭＳ 明朝" w:eastAsia="ＭＳ 明朝" w:cs="Arial"/>
          <w:color w:val="auto"/>
          <w:spacing w:val="-11"/>
          <w:sz w:val="21"/>
        </w:rPr>
        <w:t>第</w:t>
      </w:r>
      <w:r w:rsidR="00BF59F6" w:rsidRPr="001032D5">
        <w:rPr>
          <w:rFonts w:ascii="ＭＳ 明朝" w:eastAsia="ＭＳ 明朝" w:cs="Arial"/>
          <w:color w:val="auto"/>
          <w:spacing w:val="-11"/>
          <w:sz w:val="21"/>
        </w:rPr>
        <w:t>１</w:t>
      </w:r>
      <w:r w:rsidRPr="001032D5">
        <w:rPr>
          <w:rFonts w:ascii="ＭＳ 明朝" w:eastAsia="ＭＳ 明朝" w:cs="Arial"/>
          <w:color w:val="auto"/>
          <w:spacing w:val="-11"/>
          <w:sz w:val="21"/>
        </w:rPr>
        <w:t>項の規定に基づき課徴金の納付を命じない場合を含む。）。</w:t>
      </w:r>
    </w:p>
    <w:p w14:paraId="379B52DD" w14:textId="77777777" w:rsidR="00A37F8F" w:rsidRPr="001032D5" w:rsidRDefault="00A37F8F" w:rsidP="00A37F8F">
      <w:pPr>
        <w:suppressAutoHyphens/>
        <w:overflowPunct/>
        <w:autoSpaceDE w:val="0"/>
        <w:autoSpaceDN w:val="0"/>
        <w:ind w:left="393" w:hanging="393"/>
        <w:rPr>
          <w:rFonts w:ascii="ＭＳ 明朝" w:eastAsia="ＭＳ 明朝" w:cs="Arial" w:hint="default"/>
          <w:color w:val="auto"/>
          <w:sz w:val="21"/>
        </w:rPr>
      </w:pPr>
      <w:r w:rsidRPr="001032D5">
        <w:rPr>
          <w:rFonts w:ascii="ＭＳ 明朝" w:eastAsia="ＭＳ 明朝" w:cs="Arial"/>
          <w:color w:val="auto"/>
          <w:spacing w:val="-7"/>
          <w:sz w:val="21"/>
        </w:rPr>
        <w:lastRenderedPageBreak/>
        <w:t xml:space="preserve">　</w:t>
      </w:r>
      <w:r w:rsidRPr="001032D5">
        <w:rPr>
          <w:rFonts w:ascii="ＭＳ 明朝" w:eastAsia="ＭＳ 明朝" w:cs="Arial"/>
          <w:color w:val="auto"/>
          <w:spacing w:val="-3"/>
          <w:sz w:val="21"/>
        </w:rPr>
        <w:t>⑵</w:t>
      </w:r>
      <w:r w:rsidRPr="001032D5">
        <w:rPr>
          <w:rFonts w:ascii="ＭＳ 明朝" w:eastAsia="ＭＳ 明朝" w:cs="Arial"/>
          <w:color w:val="auto"/>
          <w:spacing w:val="-7"/>
          <w:sz w:val="21"/>
        </w:rPr>
        <w:t xml:space="preserve">　</w:t>
      </w:r>
      <w:r w:rsidRPr="001032D5">
        <w:rPr>
          <w:rFonts w:ascii="ＭＳ 明朝" w:eastAsia="ＭＳ 明朝" w:cs="Arial"/>
          <w:color w:val="auto"/>
          <w:spacing w:val="-9"/>
          <w:sz w:val="21"/>
        </w:rPr>
        <w:t>この契約に関し、受注者（法人にあっては、その役員又は使用人を含む。）の刑法（明治４０年法律第４５号）</w:t>
      </w:r>
      <w:r w:rsidRPr="001032D5">
        <w:rPr>
          <w:rFonts w:ascii="ＭＳ 明朝" w:eastAsia="ＭＳ 明朝" w:cs="Arial"/>
          <w:color w:val="auto"/>
          <w:spacing w:val="-7"/>
          <w:sz w:val="21"/>
        </w:rPr>
        <w:t>第９６条の６</w:t>
      </w:r>
      <w:r w:rsidRPr="001032D5">
        <w:rPr>
          <w:rFonts w:ascii="ＭＳ 明朝" w:eastAsia="ＭＳ 明朝" w:cs="Arial"/>
          <w:color w:val="auto"/>
          <w:spacing w:val="-9"/>
          <w:sz w:val="21"/>
        </w:rPr>
        <w:t>又は独占禁止法第８９条第１項若しくは第９５条第１項第１号に規定する刑が確定したとき。</w:t>
      </w:r>
    </w:p>
    <w:p w14:paraId="5CC6CCC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受注者が前項の違約金を発注者の指定する期間内に支払わないときは、受注者は、当該期間を経過した日から支払いの日までの</w:t>
      </w:r>
      <w:r w:rsidRPr="001032D5">
        <w:rPr>
          <w:rFonts w:ascii="ＭＳ 明朝" w:eastAsia="ＭＳ 明朝" w:cs="Arial"/>
          <w:color w:val="auto"/>
          <w:spacing w:val="-11"/>
          <w:sz w:val="21"/>
        </w:rPr>
        <w:t>日数に応じ、</w:t>
      </w:r>
      <w:r w:rsidRPr="001032D5">
        <w:rPr>
          <w:rFonts w:ascii="ＭＳ 明朝" w:eastAsia="ＭＳ 明朝" w:cs="Arial"/>
          <w:color w:val="auto"/>
          <w:spacing w:val="-9"/>
          <w:sz w:val="21"/>
        </w:rPr>
        <w:t>支払遅延防止法第８条第１項の規定に基づき定められた率の割合で計算した額の遅延利息を発注者に支払わなければならない。</w:t>
      </w:r>
    </w:p>
    <w:p w14:paraId="51AA44EF"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（受注者の損害賠償請求等）</w:t>
      </w:r>
    </w:p>
    <w:p w14:paraId="0C23547A"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26C8305" w14:textId="77777777" w:rsidR="00A37F8F" w:rsidRPr="001032D5" w:rsidRDefault="00A37F8F" w:rsidP="00A37F8F">
      <w:pPr>
        <w:suppressAutoHyphens/>
        <w:overflowPunct/>
        <w:autoSpaceDE w:val="0"/>
        <w:autoSpaceDN w:val="0"/>
        <w:ind w:left="210"/>
        <w:rPr>
          <w:rFonts w:ascii="ＭＳ 明朝" w:eastAsia="ＭＳ 明朝" w:cs="Arial" w:hint="default"/>
          <w:color w:val="auto"/>
          <w:sz w:val="21"/>
        </w:rPr>
      </w:pPr>
      <w:r w:rsidRPr="001032D5">
        <w:rPr>
          <w:rFonts w:ascii="ＭＳ 明朝" w:eastAsia="ＭＳ 明朝" w:cs="Arial"/>
          <w:color w:val="auto"/>
          <w:sz w:val="21"/>
        </w:rPr>
        <w:t>(1)　第５１条又は第５２条の規定によりこの契約が解除されたとき。</w:t>
      </w:r>
    </w:p>
    <w:p w14:paraId="57EB2138" w14:textId="77777777" w:rsidR="00A37F8F" w:rsidRPr="001032D5" w:rsidRDefault="00A37F8F" w:rsidP="00A37F8F">
      <w:pPr>
        <w:suppressAutoHyphens/>
        <w:overflowPunct/>
        <w:autoSpaceDE w:val="0"/>
        <w:autoSpaceDN w:val="0"/>
        <w:ind w:left="420" w:hanging="210"/>
        <w:rPr>
          <w:rFonts w:ascii="ＭＳ 明朝" w:eastAsia="ＭＳ 明朝" w:cs="Arial" w:hint="default"/>
          <w:color w:val="auto"/>
          <w:sz w:val="21"/>
        </w:rPr>
      </w:pPr>
      <w:r w:rsidRPr="001032D5">
        <w:rPr>
          <w:rFonts w:ascii="ＭＳ 明朝" w:eastAsia="ＭＳ 明朝" w:cs="Arial"/>
          <w:color w:val="auto"/>
          <w:sz w:val="21"/>
        </w:rPr>
        <w:t>(2)　前号に掲げる場合のほか、債務の本旨に従った履行をしないとき又は債務の履行が不能であるとき。</w:t>
      </w:r>
    </w:p>
    <w:p w14:paraId="7266495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２　第３３条第２項（第３９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5918934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（契約不適合責任期間等）</w:t>
      </w:r>
    </w:p>
    <w:p w14:paraId="1ED7E53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第５７条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5B8031B6" w14:textId="77777777" w:rsidR="00A37F8F" w:rsidRPr="001032D5" w:rsidRDefault="00A37F8F" w:rsidP="00A37F8F">
      <w:pPr>
        <w:ind w:left="210" w:hangingChars="100" w:hanging="210"/>
        <w:rPr>
          <w:rFonts w:ascii="ＭＳ 明朝" w:eastAsia="ＭＳ 明朝" w:hint="default"/>
          <w:color w:val="auto"/>
          <w:sz w:val="21"/>
          <w:szCs w:val="21"/>
        </w:rPr>
      </w:pPr>
      <w:r w:rsidRPr="001032D5">
        <w:rPr>
          <w:rFonts w:ascii="ＭＳ 明朝" w:eastAsia="ＭＳ 明朝"/>
          <w:color w:val="auto"/>
          <w:sz w:val="21"/>
          <w:szCs w:val="21"/>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5FFFF3B3"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３　前２項の請求等は、具体的な契約不適合の内容、請求する損害額の算定の根拠等当該請求等の根拠を示して、受注者の契約不適合責任を問う意思を明確に告げることで行う。</w:t>
      </w:r>
    </w:p>
    <w:p w14:paraId="7934F909"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0042B467"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５　発注者は、第１項又は第２項の請求等を行ったときは、当該請求等の根拠となる契約不</w:t>
      </w:r>
      <w:r w:rsidRPr="001032D5">
        <w:rPr>
          <w:rFonts w:ascii="ＭＳ 明朝" w:eastAsia="ＭＳ 明朝" w:cs="Arial"/>
          <w:color w:val="auto"/>
          <w:sz w:val="21"/>
        </w:rPr>
        <w:lastRenderedPageBreak/>
        <w:t>適合に関し、民法の消滅時効の範囲で、当該請求等以外に必要と認められる請求等をすることができる。</w:t>
      </w:r>
    </w:p>
    <w:p w14:paraId="1A0F76B6"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６　前各項の規定は、契約不適合が受注者の故意又は重過失により生じたものであるときには適用せず、契約不適合に関する受注者の責任については、民法の定めるところによる。</w:t>
      </w:r>
    </w:p>
    <w:p w14:paraId="5E49ECCC"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z w:val="21"/>
        </w:rPr>
        <w:t>７　民法第６３７条第１項の規定は、契約不適合責任期間については適用しない。</w:t>
      </w:r>
    </w:p>
    <w:p w14:paraId="550E3DA8"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E604980"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14:paraId="6EF06374" w14:textId="77777777" w:rsidR="00A37F8F" w:rsidRPr="001032D5" w:rsidRDefault="00A37F8F" w:rsidP="00A37F8F">
      <w:pPr>
        <w:suppressAutoHyphens/>
        <w:overflowPunct/>
        <w:autoSpaceDE w:val="0"/>
        <w:autoSpaceDN w:val="0"/>
        <w:ind w:left="210" w:hanging="210"/>
        <w:rPr>
          <w:rFonts w:ascii="ＭＳ 明朝" w:eastAsia="ＭＳ 明朝" w:cs="Arial" w:hint="default"/>
          <w:color w:val="auto"/>
          <w:sz w:val="21"/>
        </w:rPr>
      </w:pPr>
      <w:r w:rsidRPr="001032D5">
        <w:rPr>
          <w:rFonts w:ascii="ＭＳ 明朝" w:eastAsia="ＭＳ 明朝" w:cs="Arial"/>
          <w:color w:val="auto"/>
          <w:sz w:val="21"/>
        </w:rPr>
        <w:t>10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17243C93"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（火災保険等）</w:t>
      </w:r>
    </w:p>
    <w:p w14:paraId="6434886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第５８条　受注者は、工事目的物及び工事材料（支給材料を含む。以下この条において同じ。）等を設計図書に</w:t>
      </w:r>
      <w:r w:rsidRPr="001032D5">
        <w:rPr>
          <w:rFonts w:ascii="ＭＳ 明朝" w:eastAsia="ＭＳ 明朝" w:cs="Arial"/>
          <w:color w:val="auto"/>
          <w:spacing w:val="-9"/>
          <w:sz w:val="21"/>
        </w:rPr>
        <w:t>定めるところにより火災保険、建設工事保険その他の保険（これに準ずるものを含む。以下この条において同じ。）に付さなければならない。</w:t>
      </w:r>
    </w:p>
    <w:p w14:paraId="4E60B4D3"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２　</w:t>
      </w:r>
      <w:r w:rsidRPr="001032D5">
        <w:rPr>
          <w:rFonts w:ascii="ＭＳ 明朝" w:eastAsia="ＭＳ 明朝" w:cs="Arial"/>
          <w:color w:val="auto"/>
          <w:spacing w:val="-9"/>
          <w:sz w:val="21"/>
        </w:rPr>
        <w:t>受注者は、前項の規定により保険契約を締結したときは、その証券又はこれに代わるものを直ちに発注者に提示しなければならない。</w:t>
      </w:r>
    </w:p>
    <w:p w14:paraId="6F05D658"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３　</w:t>
      </w:r>
      <w:r w:rsidRPr="001032D5">
        <w:rPr>
          <w:rFonts w:ascii="ＭＳ 明朝" w:eastAsia="ＭＳ 明朝" w:cs="Arial"/>
          <w:color w:val="auto"/>
          <w:spacing w:val="-9"/>
          <w:sz w:val="21"/>
        </w:rPr>
        <w:t>受注者は</w:t>
      </w:r>
      <w:r w:rsidRPr="001032D5">
        <w:rPr>
          <w:rFonts w:ascii="ＭＳ 明朝" w:eastAsia="ＭＳ 明朝" w:cs="Arial"/>
          <w:color w:val="auto"/>
          <w:spacing w:val="-11"/>
          <w:sz w:val="21"/>
        </w:rPr>
        <w:t>、工事目的物及び工事材料等を第１項の規定による保険以外の保険に付したときは、直ちにその旨を発注者に通知しなければならない。</w:t>
      </w:r>
    </w:p>
    <w:p w14:paraId="4DFCEA0D" w14:textId="77777777" w:rsidR="00A37F8F" w:rsidRPr="001032D5" w:rsidRDefault="00A37F8F" w:rsidP="00A37F8F">
      <w:pPr>
        <w:suppressAutoHyphens/>
        <w:overflowPunct/>
        <w:autoSpaceDE w:val="0"/>
        <w:autoSpaceDN w:val="0"/>
        <w:rPr>
          <w:rFonts w:ascii="ＭＳ 明朝" w:eastAsia="ＭＳ 明朝" w:cs="Arial" w:hint="default"/>
          <w:color w:val="auto"/>
          <w:sz w:val="21"/>
        </w:rPr>
      </w:pPr>
      <w:r w:rsidRPr="001032D5">
        <w:rPr>
          <w:rFonts w:ascii="ＭＳ 明朝" w:eastAsia="ＭＳ 明朝" w:cs="Arial"/>
          <w:color w:val="auto"/>
          <w:spacing w:val="-7"/>
          <w:sz w:val="21"/>
        </w:rPr>
        <w:t>（あっせん又は調停）</w:t>
      </w:r>
    </w:p>
    <w:p w14:paraId="7AABC6C4"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 xml:space="preserve">第５９条　</w:t>
      </w:r>
      <w:r w:rsidRPr="001032D5">
        <w:rPr>
          <w:rFonts w:ascii="ＭＳ 明朝" w:eastAsia="ＭＳ 明朝" w:cs="Arial"/>
          <w:color w:val="auto"/>
          <w:spacing w:val="-10"/>
          <w:sz w:val="21"/>
        </w:rPr>
        <w:t>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w:t>
      </w:r>
      <w:r w:rsidRPr="001032D5">
        <w:rPr>
          <w:rFonts w:ascii="ＭＳ 明朝" w:eastAsia="ＭＳ 明朝" w:cs="Arial"/>
          <w:color w:val="auto"/>
          <w:spacing w:val="-9"/>
          <w:sz w:val="21"/>
        </w:rPr>
        <w:t>場合には、発注者及び受注者は、建設業法による群馬県建設工事紛争審査会のあっせん又は調停によりその解決を図る。</w:t>
      </w:r>
    </w:p>
    <w:p w14:paraId="2AF54970" w14:textId="77777777" w:rsidR="00A37F8F" w:rsidRPr="001032D5" w:rsidRDefault="00A37F8F" w:rsidP="00A37F8F">
      <w:pPr>
        <w:suppressAutoHyphens/>
        <w:overflowPunct/>
        <w:autoSpaceDE w:val="0"/>
        <w:autoSpaceDN w:val="0"/>
        <w:ind w:left="197" w:hanging="197"/>
        <w:rPr>
          <w:rFonts w:ascii="ＭＳ 明朝" w:eastAsia="ＭＳ 明朝" w:cs="Arial" w:hint="default"/>
          <w:color w:val="auto"/>
          <w:sz w:val="21"/>
        </w:rPr>
      </w:pPr>
      <w:r w:rsidRPr="001032D5">
        <w:rPr>
          <w:rFonts w:ascii="ＭＳ 明朝" w:eastAsia="ＭＳ 明朝" w:cs="Arial"/>
          <w:color w:val="auto"/>
          <w:spacing w:val="-7"/>
          <w:sz w:val="21"/>
        </w:rPr>
        <w:t>２　前項の規定にかかわらず、現場代理人の職務の執行に関する紛争、</w:t>
      </w:r>
      <w:r w:rsidRPr="001032D5">
        <w:rPr>
          <w:rFonts w:ascii="ＭＳ 明朝" w:eastAsia="ＭＳ 明朝" w:cs="Arial"/>
          <w:color w:val="auto"/>
          <w:sz w:val="21"/>
        </w:rPr>
        <w:t>監理技術者等、</w:t>
      </w:r>
      <w:r w:rsidRPr="001032D5">
        <w:rPr>
          <w:rFonts w:ascii="ＭＳ 明朝" w:eastAsia="ＭＳ 明朝" w:cs="Arial"/>
          <w:color w:val="auto"/>
          <w:spacing w:val="-7"/>
          <w:sz w:val="21"/>
        </w:rPr>
        <w:t>専門技術者</w:t>
      </w:r>
      <w:r w:rsidRPr="001032D5">
        <w:rPr>
          <w:rFonts w:ascii="ＭＳ 明朝" w:eastAsia="ＭＳ 明朝" w:cs="Arial"/>
          <w:color w:val="auto"/>
          <w:spacing w:val="-9"/>
          <w:sz w:val="21"/>
        </w:rPr>
        <w:t>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w:t>
      </w:r>
      <w:r w:rsidRPr="001032D5">
        <w:rPr>
          <w:rFonts w:ascii="ＭＳ 明朝" w:eastAsia="ＭＳ 明朝" w:cs="Arial"/>
          <w:color w:val="auto"/>
          <w:spacing w:val="-9"/>
          <w:sz w:val="21"/>
        </w:rPr>
        <w:lastRenderedPageBreak/>
        <w:t>者及び受注者は、前項のあっせん又は調停を請求することができない。</w:t>
      </w:r>
    </w:p>
    <w:p w14:paraId="1F0F0776" w14:textId="77777777" w:rsidR="00A37F8F" w:rsidRPr="001032D5" w:rsidRDefault="00A37F8F" w:rsidP="00A37F8F">
      <w:pPr>
        <w:ind w:firstLineChars="100" w:firstLine="210"/>
        <w:rPr>
          <w:rFonts w:ascii="ＭＳ 明朝" w:eastAsia="ＭＳ 明朝" w:hint="default"/>
          <w:color w:val="auto"/>
          <w:sz w:val="21"/>
          <w:szCs w:val="21"/>
        </w:rPr>
      </w:pPr>
      <w:r w:rsidRPr="001032D5">
        <w:rPr>
          <w:rFonts w:ascii="ＭＳ 明朝" w:eastAsia="ＭＳ 明朝"/>
          <w:color w:val="auto"/>
          <w:sz w:val="21"/>
          <w:szCs w:val="21"/>
        </w:rPr>
        <w:t>（仲裁）</w:t>
      </w:r>
    </w:p>
    <w:p w14:paraId="1E9DEF12" w14:textId="77777777" w:rsidR="00A37F8F" w:rsidRPr="001032D5" w:rsidRDefault="00A37F8F" w:rsidP="00A37F8F">
      <w:pPr>
        <w:ind w:left="210" w:hangingChars="100" w:hanging="210"/>
        <w:rPr>
          <w:rFonts w:ascii="ＭＳ 明朝" w:eastAsia="ＭＳ 明朝" w:hint="default"/>
          <w:color w:val="auto"/>
          <w:sz w:val="21"/>
          <w:szCs w:val="21"/>
        </w:rPr>
      </w:pPr>
      <w:r w:rsidRPr="001032D5">
        <w:rPr>
          <w:rFonts w:ascii="ＭＳ 明朝" w:eastAsia="ＭＳ 明朝"/>
          <w:color w:val="auto"/>
          <w:sz w:val="21"/>
          <w:szCs w:val="21"/>
        </w:rPr>
        <w:t>第６０条　発注者及び受注者は、その一方又は双方が前条の群馬県建設工事紛争審査会のあっせん又は調停により紛争を解決する見込みがないと認めたときは、同条の規定にかかわらず、仲裁合意書に基づき、同審査会の仲裁に付し、その仲裁判断に服する。</w:t>
      </w:r>
    </w:p>
    <w:p w14:paraId="2BE937AB" w14:textId="77777777" w:rsidR="00A37F8F" w:rsidRPr="001032D5" w:rsidRDefault="00A37F8F" w:rsidP="00A37F8F">
      <w:pPr>
        <w:overflowPunct/>
        <w:autoSpaceDE w:val="0"/>
        <w:autoSpaceDN w:val="0"/>
        <w:adjustRightInd w:val="0"/>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（情報通信の技術を利用する方法）</w:t>
      </w:r>
    </w:p>
    <w:p w14:paraId="2D096274" w14:textId="77777777" w:rsidR="00A37F8F" w:rsidRPr="001032D5" w:rsidRDefault="00A37F8F" w:rsidP="00A37F8F">
      <w:pPr>
        <w:overflowPunct/>
        <w:autoSpaceDE w:val="0"/>
        <w:autoSpaceDN w:val="0"/>
        <w:adjustRightInd w:val="0"/>
        <w:ind w:left="235" w:hangingChars="112" w:hanging="235"/>
        <w:jc w:val="left"/>
        <w:textAlignment w:val="auto"/>
        <w:rPr>
          <w:rFonts w:ascii="ＭＳ 明朝" w:eastAsia="ＭＳ 明朝" w:cs="ＭＳ明朝" w:hint="default"/>
          <w:color w:val="auto"/>
          <w:sz w:val="21"/>
          <w:szCs w:val="21"/>
        </w:rPr>
      </w:pPr>
      <w:r w:rsidRPr="001032D5">
        <w:rPr>
          <w:rFonts w:ascii="ＭＳ 明朝" w:eastAsia="ＭＳ 明朝" w:cs="ＭＳ明朝"/>
          <w:color w:val="auto"/>
          <w:sz w:val="21"/>
          <w:szCs w:val="21"/>
        </w:rPr>
        <w:t>第６１条　こ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14:paraId="5C12D2FB" w14:textId="77777777" w:rsidR="00A37F8F" w:rsidRPr="001032D5" w:rsidRDefault="00A37F8F" w:rsidP="00A37F8F">
      <w:pPr>
        <w:suppressAutoHyphens/>
        <w:overflowPunct/>
        <w:autoSpaceDE w:val="0"/>
        <w:autoSpaceDN w:val="0"/>
        <w:ind w:left="220" w:hangingChars="112" w:hanging="220"/>
        <w:rPr>
          <w:rFonts w:ascii="ＭＳ 明朝" w:eastAsia="ＭＳ 明朝" w:cs="Arial" w:hint="default"/>
          <w:color w:val="auto"/>
          <w:sz w:val="21"/>
        </w:rPr>
      </w:pPr>
      <w:r w:rsidRPr="001032D5">
        <w:rPr>
          <w:rFonts w:ascii="ＭＳ 明朝" w:eastAsia="ＭＳ 明朝" w:cs="Arial"/>
          <w:color w:val="auto"/>
          <w:spacing w:val="-7"/>
          <w:sz w:val="21"/>
        </w:rPr>
        <w:t>（補則）</w:t>
      </w:r>
    </w:p>
    <w:p w14:paraId="5934D507" w14:textId="77777777" w:rsidR="00A37F8F" w:rsidRPr="001032D5" w:rsidRDefault="00A37F8F" w:rsidP="00A37F8F">
      <w:pPr>
        <w:suppressAutoHyphens/>
        <w:overflowPunct/>
        <w:autoSpaceDE w:val="0"/>
        <w:autoSpaceDN w:val="0"/>
        <w:ind w:left="220" w:hangingChars="112" w:hanging="220"/>
        <w:rPr>
          <w:rFonts w:ascii="ＭＳ 明朝" w:eastAsia="ＭＳ 明朝" w:cs="Arial" w:hint="default"/>
          <w:color w:val="auto"/>
          <w:sz w:val="21"/>
        </w:rPr>
      </w:pPr>
      <w:r w:rsidRPr="001032D5">
        <w:rPr>
          <w:rFonts w:ascii="ＭＳ 明朝" w:eastAsia="ＭＳ 明朝" w:cs="Arial"/>
          <w:color w:val="auto"/>
          <w:spacing w:val="-7"/>
          <w:sz w:val="21"/>
        </w:rPr>
        <w:t>第６２条　この約款に定めのない事項については、必要に応じて発注者と受注者とが協議して定める。</w:t>
      </w:r>
    </w:p>
    <w:p w14:paraId="5ADD5252" w14:textId="77777777" w:rsidR="00A37F8F" w:rsidRPr="001032D5" w:rsidRDefault="00A37F8F" w:rsidP="00A37F8F">
      <w:pPr>
        <w:overflowPunct/>
        <w:autoSpaceDE w:val="0"/>
        <w:autoSpaceDN w:val="0"/>
        <w:adjustRightInd w:val="0"/>
        <w:ind w:firstLineChars="100" w:firstLine="210"/>
        <w:jc w:val="left"/>
        <w:textAlignment w:val="auto"/>
        <w:rPr>
          <w:rFonts w:ascii="ＭＳ 明朝" w:eastAsia="ＭＳ 明朝" w:cs="ＭＳ明朝" w:hint="default"/>
          <w:color w:val="auto"/>
          <w:sz w:val="21"/>
          <w:szCs w:val="21"/>
        </w:rPr>
      </w:pPr>
    </w:p>
    <w:p w14:paraId="77ABF964" w14:textId="04A195B8" w:rsidR="00A37F8F" w:rsidRPr="001032D5" w:rsidRDefault="00A37F8F" w:rsidP="00A37F8F">
      <w:pPr>
        <w:overflowPunct/>
        <w:autoSpaceDE w:val="0"/>
        <w:autoSpaceDN w:val="0"/>
        <w:adjustRightInd w:val="0"/>
        <w:ind w:left="141" w:hangingChars="67" w:hanging="141"/>
        <w:jc w:val="left"/>
        <w:textAlignment w:val="auto"/>
        <w:rPr>
          <w:rFonts w:ascii="ＭＳ 明朝" w:eastAsia="ＭＳ 明朝" w:cs="ＭＳ明朝" w:hint="default"/>
          <w:color w:val="auto"/>
          <w:sz w:val="21"/>
          <w:szCs w:val="21"/>
        </w:rPr>
      </w:pPr>
    </w:p>
    <w:p w14:paraId="1B8B56DC" w14:textId="77777777" w:rsidR="00A37F8F" w:rsidRPr="00F31BFF" w:rsidRDefault="00A37F8F" w:rsidP="00A37F8F">
      <w:pPr>
        <w:overflowPunct/>
        <w:autoSpaceDE w:val="0"/>
        <w:autoSpaceDN w:val="0"/>
        <w:adjustRightInd w:val="0"/>
        <w:ind w:leftChars="-2100" w:left="-4620" w:firstLineChars="2200" w:firstLine="4620"/>
        <w:jc w:val="center"/>
        <w:textAlignment w:val="auto"/>
        <w:rPr>
          <w:rFonts w:ascii="ＭＳ 明朝" w:eastAsia="ＭＳ 明朝" w:hint="default"/>
          <w:sz w:val="21"/>
          <w:szCs w:val="21"/>
        </w:rPr>
      </w:pPr>
    </w:p>
    <w:p w14:paraId="4B8FEE31" w14:textId="77777777" w:rsidR="00A37F8F" w:rsidRPr="00D45F3A" w:rsidRDefault="00A37F8F" w:rsidP="00A37F8F">
      <w:pPr>
        <w:rPr>
          <w:rFonts w:ascii="ＭＳ 明朝" w:eastAsia="ＭＳ 明朝" w:hint="default"/>
          <w:sz w:val="21"/>
          <w:szCs w:val="21"/>
        </w:rPr>
      </w:pPr>
    </w:p>
    <w:p w14:paraId="7A2BEADA" w14:textId="77777777" w:rsidR="00AC03AB" w:rsidRPr="00A37F8F" w:rsidRDefault="00AC03AB">
      <w:pPr>
        <w:rPr>
          <w:rFonts w:hint="default"/>
        </w:rPr>
      </w:pPr>
    </w:p>
    <w:sectPr w:rsidR="00AC03AB" w:rsidRPr="00A37F8F">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F42F" w14:textId="77777777" w:rsidR="00DC08CD" w:rsidRDefault="00DC08CD" w:rsidP="00BD0727">
      <w:pPr>
        <w:rPr>
          <w:rFonts w:hint="default"/>
        </w:rPr>
      </w:pPr>
      <w:r>
        <w:separator/>
      </w:r>
    </w:p>
  </w:endnote>
  <w:endnote w:type="continuationSeparator" w:id="0">
    <w:p w14:paraId="4649466E" w14:textId="77777777" w:rsidR="00DC08CD" w:rsidRDefault="00DC08CD" w:rsidP="00BD072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51B6" w14:textId="77777777" w:rsidR="00BD0727" w:rsidRDefault="00BD0727">
    <w:pPr>
      <w:pStyle w:val="ac"/>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39D4E" w14:textId="77777777" w:rsidR="00DC08CD" w:rsidRDefault="00DC08CD" w:rsidP="00BD0727">
      <w:pPr>
        <w:rPr>
          <w:rFonts w:hint="default"/>
        </w:rPr>
      </w:pPr>
      <w:r>
        <w:separator/>
      </w:r>
    </w:p>
  </w:footnote>
  <w:footnote w:type="continuationSeparator" w:id="0">
    <w:p w14:paraId="3EF1038C" w14:textId="77777777" w:rsidR="00DC08CD" w:rsidRDefault="00DC08CD" w:rsidP="00BD0727">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8F"/>
    <w:rsid w:val="00031C80"/>
    <w:rsid w:val="000558E1"/>
    <w:rsid w:val="001032D5"/>
    <w:rsid w:val="00154B61"/>
    <w:rsid w:val="001A60A6"/>
    <w:rsid w:val="001D6314"/>
    <w:rsid w:val="00265144"/>
    <w:rsid w:val="002B6275"/>
    <w:rsid w:val="003664A1"/>
    <w:rsid w:val="003A2A84"/>
    <w:rsid w:val="003E5FCA"/>
    <w:rsid w:val="00434656"/>
    <w:rsid w:val="00455800"/>
    <w:rsid w:val="00464771"/>
    <w:rsid w:val="004A6FF4"/>
    <w:rsid w:val="005065B8"/>
    <w:rsid w:val="005135D0"/>
    <w:rsid w:val="00521E3A"/>
    <w:rsid w:val="00536968"/>
    <w:rsid w:val="00567E7C"/>
    <w:rsid w:val="005E3250"/>
    <w:rsid w:val="0065769E"/>
    <w:rsid w:val="00661312"/>
    <w:rsid w:val="006E6ADD"/>
    <w:rsid w:val="00762114"/>
    <w:rsid w:val="008262A4"/>
    <w:rsid w:val="009A1648"/>
    <w:rsid w:val="009A5BC8"/>
    <w:rsid w:val="009C069E"/>
    <w:rsid w:val="00A37F8F"/>
    <w:rsid w:val="00AC03AB"/>
    <w:rsid w:val="00B9016F"/>
    <w:rsid w:val="00BD0727"/>
    <w:rsid w:val="00BF59F6"/>
    <w:rsid w:val="00C014A6"/>
    <w:rsid w:val="00CB73E1"/>
    <w:rsid w:val="00D42CDF"/>
    <w:rsid w:val="00DA2EC6"/>
    <w:rsid w:val="00DC08CD"/>
    <w:rsid w:val="00E10BAB"/>
    <w:rsid w:val="00E13D34"/>
    <w:rsid w:val="00E17863"/>
    <w:rsid w:val="00E62669"/>
    <w:rsid w:val="00E652DF"/>
    <w:rsid w:val="00EB4B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5D5748"/>
  <w15:chartTrackingRefBased/>
  <w15:docId w15:val="{DD32738A-81F4-4772-843B-3FAA9C69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F8F"/>
    <w:pPr>
      <w:widowControl w:val="0"/>
      <w:overflowPunct w:val="0"/>
      <w:jc w:val="both"/>
      <w:textAlignment w:val="baseline"/>
    </w:pPr>
    <w:rPr>
      <w:rFonts w:ascii="ＭＳ ゴシック" w:eastAsia="ＭＳ ゴシック" w:hAnsi="ＭＳ 明朝" w:cs="ＭＳ 明朝" w:hint="eastAsia"/>
      <w:color w:val="000000"/>
      <w:kern w:val="0"/>
      <w:sz w:val="22"/>
      <w:szCs w:val="20"/>
    </w:rPr>
  </w:style>
  <w:style w:type="paragraph" w:styleId="1">
    <w:name w:val="heading 1"/>
    <w:basedOn w:val="a"/>
    <w:next w:val="a"/>
    <w:link w:val="10"/>
    <w:uiPriority w:val="9"/>
    <w:qFormat/>
    <w:rsid w:val="00A37F8F"/>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A37F8F"/>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A37F8F"/>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A37F8F"/>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A37F8F"/>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A37F8F"/>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A37F8F"/>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A37F8F"/>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A37F8F"/>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7F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7F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7F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7F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7F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7F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7F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7F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7F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7F8F"/>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A37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7F8F"/>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A37F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7F8F"/>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A37F8F"/>
    <w:rPr>
      <w:i/>
      <w:iCs/>
      <w:color w:val="404040" w:themeColor="text1" w:themeTint="BF"/>
    </w:rPr>
  </w:style>
  <w:style w:type="paragraph" w:styleId="a9">
    <w:name w:val="List Paragraph"/>
    <w:basedOn w:val="a"/>
    <w:uiPriority w:val="34"/>
    <w:qFormat/>
    <w:rsid w:val="00A37F8F"/>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A37F8F"/>
    <w:rPr>
      <w:i/>
      <w:iCs/>
      <w:color w:val="0F4761" w:themeColor="accent1" w:themeShade="BF"/>
    </w:rPr>
  </w:style>
  <w:style w:type="paragraph" w:styleId="22">
    <w:name w:val="Intense Quote"/>
    <w:basedOn w:val="a"/>
    <w:next w:val="a"/>
    <w:link w:val="23"/>
    <w:uiPriority w:val="30"/>
    <w:qFormat/>
    <w:rsid w:val="00A37F8F"/>
    <w:pPr>
      <w:pBdr>
        <w:top w:val="single" w:sz="4" w:space="10" w:color="0F4761" w:themeColor="accent1" w:themeShade="BF"/>
        <w:bottom w:val="single" w:sz="4" w:space="10" w:color="0F4761"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0F4761" w:themeColor="accent1" w:themeShade="BF"/>
      <w:kern w:val="2"/>
      <w:sz w:val="21"/>
      <w:szCs w:val="22"/>
    </w:rPr>
  </w:style>
  <w:style w:type="character" w:customStyle="1" w:styleId="23">
    <w:name w:val="引用文 2 (文字)"/>
    <w:basedOn w:val="a0"/>
    <w:link w:val="22"/>
    <w:uiPriority w:val="30"/>
    <w:rsid w:val="00A37F8F"/>
    <w:rPr>
      <w:i/>
      <w:iCs/>
      <w:color w:val="0F4761" w:themeColor="accent1" w:themeShade="BF"/>
    </w:rPr>
  </w:style>
  <w:style w:type="character" w:styleId="24">
    <w:name w:val="Intense Reference"/>
    <w:basedOn w:val="a0"/>
    <w:uiPriority w:val="32"/>
    <w:qFormat/>
    <w:rsid w:val="00A37F8F"/>
    <w:rPr>
      <w:b/>
      <w:bCs/>
      <w:smallCaps/>
      <w:color w:val="0F4761" w:themeColor="accent1" w:themeShade="BF"/>
      <w:spacing w:val="5"/>
    </w:rPr>
  </w:style>
  <w:style w:type="paragraph" w:styleId="aa">
    <w:name w:val="header"/>
    <w:basedOn w:val="a"/>
    <w:link w:val="ab"/>
    <w:uiPriority w:val="99"/>
    <w:unhideWhenUsed/>
    <w:rsid w:val="00BD0727"/>
    <w:pPr>
      <w:tabs>
        <w:tab w:val="center" w:pos="4252"/>
        <w:tab w:val="right" w:pos="8504"/>
      </w:tabs>
      <w:snapToGrid w:val="0"/>
    </w:pPr>
  </w:style>
  <w:style w:type="character" w:customStyle="1" w:styleId="ab">
    <w:name w:val="ヘッダー (文字)"/>
    <w:basedOn w:val="a0"/>
    <w:link w:val="aa"/>
    <w:uiPriority w:val="99"/>
    <w:rsid w:val="00BD0727"/>
    <w:rPr>
      <w:rFonts w:ascii="ＭＳ ゴシック" w:eastAsia="ＭＳ ゴシック" w:hAnsi="ＭＳ 明朝" w:cs="ＭＳ 明朝"/>
      <w:color w:val="000000"/>
      <w:kern w:val="0"/>
      <w:sz w:val="22"/>
      <w:szCs w:val="20"/>
    </w:rPr>
  </w:style>
  <w:style w:type="paragraph" w:styleId="ac">
    <w:name w:val="footer"/>
    <w:basedOn w:val="a"/>
    <w:link w:val="ad"/>
    <w:uiPriority w:val="99"/>
    <w:unhideWhenUsed/>
    <w:rsid w:val="00BD0727"/>
    <w:pPr>
      <w:tabs>
        <w:tab w:val="center" w:pos="4252"/>
        <w:tab w:val="right" w:pos="8504"/>
      </w:tabs>
      <w:snapToGrid w:val="0"/>
    </w:pPr>
  </w:style>
  <w:style w:type="character" w:customStyle="1" w:styleId="ad">
    <w:name w:val="フッター (文字)"/>
    <w:basedOn w:val="a0"/>
    <w:link w:val="ac"/>
    <w:uiPriority w:val="99"/>
    <w:rsid w:val="00BD0727"/>
    <w:rPr>
      <w:rFonts w:ascii="ＭＳ ゴシック" w:eastAsia="ＭＳ ゴシック" w:hAnsi="ＭＳ 明朝" w:cs="ＭＳ 明朝"/>
      <w:color w:val="000000"/>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5205</Words>
  <Characters>29671</Characters>
  <Application>Microsoft Office Word</Application>
  <DocSecurity>0</DocSecurity>
  <Lines>247</Lines>
  <Paragraphs>69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9</cp:revision>
  <dcterms:created xsi:type="dcterms:W3CDTF">2025-12-09T06:59:00Z</dcterms:created>
  <dcterms:modified xsi:type="dcterms:W3CDTF">2026-05-29T07:19:00Z</dcterms:modified>
</cp:coreProperties>
</file>