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591ACF" w14:textId="6454AD43" w:rsidR="005A657F" w:rsidRDefault="00E25D00" w:rsidP="007F329F">
      <w:pPr>
        <w:spacing w:line="360" w:lineRule="auto"/>
        <w:jc w:val="left"/>
        <w:rPr>
          <w:rFonts w:asciiTheme="majorEastAsia" w:eastAsiaTheme="majorEastAsia" w:hAnsiTheme="majorEastAsia"/>
          <w:b/>
          <w:sz w:val="24"/>
          <w:szCs w:val="24"/>
        </w:rPr>
      </w:pPr>
      <w:r>
        <w:rPr>
          <w:rFonts w:asciiTheme="majorEastAsia" w:eastAsiaTheme="majorEastAsia" w:hAnsiTheme="majorEastAsia" w:hint="eastAsia"/>
          <w:b/>
          <w:color w:val="0070C0"/>
          <w:sz w:val="24"/>
          <w:szCs w:val="24"/>
        </w:rPr>
        <w:t>８</w:t>
      </w:r>
      <w:r w:rsidR="00D63F9B" w:rsidRPr="00F33A80">
        <w:rPr>
          <w:rFonts w:asciiTheme="majorEastAsia" w:eastAsiaTheme="majorEastAsia" w:hAnsiTheme="majorEastAsia" w:hint="eastAsia"/>
          <w:b/>
          <w:color w:val="0070C0"/>
          <w:sz w:val="24"/>
          <w:szCs w:val="24"/>
        </w:rPr>
        <w:t>南</w:t>
      </w:r>
      <w:r w:rsidR="0039577C">
        <w:rPr>
          <w:rFonts w:asciiTheme="majorEastAsia" w:eastAsiaTheme="majorEastAsia" w:hAnsiTheme="majorEastAsia" w:hint="eastAsia"/>
          <w:b/>
          <w:color w:val="0070C0"/>
          <w:sz w:val="24"/>
          <w:szCs w:val="24"/>
        </w:rPr>
        <w:t>建道改第</w:t>
      </w:r>
      <w:r w:rsidR="003A36CF">
        <w:rPr>
          <w:rFonts w:asciiTheme="majorEastAsia" w:eastAsiaTheme="majorEastAsia" w:hAnsiTheme="majorEastAsia" w:hint="eastAsia"/>
          <w:b/>
          <w:color w:val="0070C0"/>
          <w:sz w:val="24"/>
          <w:szCs w:val="24"/>
        </w:rPr>
        <w:t>６</w:t>
      </w:r>
      <w:r w:rsidR="00532433">
        <w:rPr>
          <w:rFonts w:asciiTheme="majorEastAsia" w:eastAsiaTheme="majorEastAsia" w:hAnsiTheme="majorEastAsia" w:hint="eastAsia"/>
          <w:b/>
          <w:color w:val="0070C0"/>
          <w:sz w:val="24"/>
          <w:szCs w:val="24"/>
        </w:rPr>
        <w:t xml:space="preserve">号　</w:t>
      </w:r>
      <w:r w:rsidR="003A36CF">
        <w:rPr>
          <w:rFonts w:asciiTheme="majorEastAsia" w:eastAsiaTheme="majorEastAsia" w:hAnsiTheme="majorEastAsia" w:hint="eastAsia"/>
          <w:b/>
          <w:color w:val="0070C0"/>
          <w:sz w:val="24"/>
          <w:szCs w:val="24"/>
        </w:rPr>
        <w:t>法ヶ平尾立石</w:t>
      </w:r>
      <w:r w:rsidR="007A7423">
        <w:rPr>
          <w:rFonts w:asciiTheme="majorEastAsia" w:eastAsiaTheme="majorEastAsia" w:hAnsiTheme="majorEastAsia" w:hint="eastAsia"/>
          <w:b/>
          <w:color w:val="0070C0"/>
          <w:sz w:val="24"/>
          <w:szCs w:val="24"/>
        </w:rPr>
        <w:t>線道路改良</w:t>
      </w:r>
      <w:r w:rsidR="00276F43">
        <w:rPr>
          <w:rFonts w:asciiTheme="majorEastAsia" w:eastAsiaTheme="majorEastAsia" w:hAnsiTheme="majorEastAsia" w:hint="eastAsia"/>
          <w:b/>
          <w:color w:val="0070C0"/>
          <w:sz w:val="24"/>
          <w:szCs w:val="24"/>
        </w:rPr>
        <w:t>工事</w:t>
      </w:r>
      <w:r w:rsidR="003A36CF">
        <w:rPr>
          <w:rFonts w:asciiTheme="majorEastAsia" w:eastAsiaTheme="majorEastAsia" w:hAnsiTheme="majorEastAsia" w:hint="eastAsia"/>
          <w:b/>
          <w:color w:val="0070C0"/>
          <w:sz w:val="24"/>
          <w:szCs w:val="24"/>
        </w:rPr>
        <w:t>（その２）</w:t>
      </w:r>
    </w:p>
    <w:p w14:paraId="6AE5CB2A" w14:textId="4CF22A99" w:rsidR="00C717A5" w:rsidRPr="006354D2" w:rsidRDefault="00294999" w:rsidP="007F329F">
      <w:pPr>
        <w:spacing w:line="360" w:lineRule="auto"/>
        <w:jc w:val="left"/>
        <w:rPr>
          <w:rFonts w:asciiTheme="majorEastAsia" w:eastAsiaTheme="majorEastAsia" w:hAnsiTheme="majorEastAsia"/>
          <w:b/>
          <w:sz w:val="24"/>
          <w:szCs w:val="24"/>
        </w:rPr>
      </w:pPr>
      <w:r w:rsidRPr="006354D2">
        <w:rPr>
          <w:rFonts w:asciiTheme="majorEastAsia" w:eastAsiaTheme="majorEastAsia" w:hAnsiTheme="majorEastAsia" w:hint="eastAsia"/>
          <w:b/>
          <w:sz w:val="24"/>
          <w:szCs w:val="24"/>
        </w:rPr>
        <w:t>入札に関する条件及び留意事項について</w:t>
      </w:r>
    </w:p>
    <w:p w14:paraId="0CAFF063" w14:textId="77777777" w:rsidR="00094896" w:rsidRPr="008D3815" w:rsidRDefault="00C717A5" w:rsidP="007919D6">
      <w:pPr>
        <w:spacing w:line="360" w:lineRule="auto"/>
        <w:ind w:leftChars="-202" w:left="-566"/>
        <w:rPr>
          <w:rFonts w:asciiTheme="majorEastAsia" w:eastAsiaTheme="majorEastAsia" w:hAnsiTheme="majorEastAsia"/>
          <w:b/>
          <w:sz w:val="16"/>
          <w:szCs w:val="16"/>
        </w:rPr>
      </w:pPr>
      <w:r w:rsidRPr="008D3815">
        <w:rPr>
          <w:rFonts w:asciiTheme="majorEastAsia" w:eastAsiaTheme="majorEastAsia" w:hAnsiTheme="majorEastAsia" w:hint="eastAsia"/>
          <w:kern w:val="0"/>
          <w:sz w:val="16"/>
          <w:szCs w:val="16"/>
        </w:rPr>
        <w:t>入札に参加される際は、下記事項を承知下さい。</w:t>
      </w:r>
    </w:p>
    <w:tbl>
      <w:tblPr>
        <w:tblpPr w:leftFromText="142" w:rightFromText="142" w:vertAnchor="page" w:horzAnchor="margin" w:tblpXSpec="center" w:tblpY="2321"/>
        <w:tblW w:w="10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17"/>
        <w:gridCol w:w="8735"/>
      </w:tblGrid>
      <w:tr w:rsidR="00C717A5" w:rsidRPr="008D3815" w14:paraId="3795033C" w14:textId="77777777" w:rsidTr="001B5C59">
        <w:trPr>
          <w:cantSplit/>
          <w:trHeight w:val="423"/>
        </w:trPr>
        <w:tc>
          <w:tcPr>
            <w:tcW w:w="1717" w:type="dxa"/>
            <w:vAlign w:val="center"/>
          </w:tcPr>
          <w:p w14:paraId="54A5CF9E"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１　</w:t>
            </w:r>
            <w:r w:rsidRPr="008D3815">
              <w:rPr>
                <w:rFonts w:asciiTheme="majorEastAsia" w:eastAsiaTheme="majorEastAsia" w:hAnsiTheme="majorEastAsia" w:hint="eastAsia"/>
                <w:spacing w:val="157"/>
                <w:kern w:val="0"/>
                <w:sz w:val="16"/>
                <w:szCs w:val="16"/>
              </w:rPr>
              <w:t>部分</w:t>
            </w:r>
            <w:r w:rsidRPr="008D3815">
              <w:rPr>
                <w:rFonts w:asciiTheme="majorEastAsia" w:eastAsiaTheme="majorEastAsia" w:hAnsiTheme="majorEastAsia" w:hint="eastAsia"/>
                <w:spacing w:val="1"/>
                <w:kern w:val="0"/>
                <w:sz w:val="16"/>
                <w:szCs w:val="16"/>
              </w:rPr>
              <w:t>払</w:t>
            </w:r>
          </w:p>
        </w:tc>
        <w:tc>
          <w:tcPr>
            <w:tcW w:w="8735" w:type="dxa"/>
            <w:vAlign w:val="center"/>
          </w:tcPr>
          <w:p w14:paraId="781ACF70" w14:textId="77B9AE6C" w:rsidR="00C717A5" w:rsidRPr="003A0A59" w:rsidRDefault="00716420" w:rsidP="001B5C59">
            <w:pPr>
              <w:keepNext/>
              <w:spacing w:line="240" w:lineRule="exact"/>
              <w:rPr>
                <w:rFonts w:asciiTheme="majorEastAsia" w:eastAsiaTheme="majorEastAsia" w:hAnsiTheme="majorEastAsia"/>
                <w:b/>
                <w:sz w:val="21"/>
                <w:szCs w:val="21"/>
              </w:rPr>
            </w:pPr>
            <w:r>
              <w:rPr>
                <w:rFonts w:asciiTheme="majorEastAsia" w:eastAsiaTheme="majorEastAsia" w:hAnsiTheme="majorEastAsia" w:hint="eastAsia"/>
                <w:b/>
                <w:sz w:val="21"/>
                <w:szCs w:val="21"/>
              </w:rPr>
              <w:t xml:space="preserve">　</w:t>
            </w:r>
            <w:r w:rsidR="00FD5130">
              <w:rPr>
                <w:rFonts w:asciiTheme="majorEastAsia" w:eastAsiaTheme="majorEastAsia" w:hAnsiTheme="majorEastAsia" w:hint="eastAsia"/>
                <w:b/>
                <w:sz w:val="21"/>
                <w:szCs w:val="21"/>
              </w:rPr>
              <w:t>有</w:t>
            </w:r>
          </w:p>
        </w:tc>
      </w:tr>
      <w:tr w:rsidR="00C717A5" w:rsidRPr="008D3815" w14:paraId="4F4964D0" w14:textId="77777777" w:rsidTr="001B5C59">
        <w:trPr>
          <w:cantSplit/>
          <w:trHeight w:val="401"/>
        </w:trPr>
        <w:tc>
          <w:tcPr>
            <w:tcW w:w="1717" w:type="dxa"/>
            <w:vAlign w:val="center"/>
          </w:tcPr>
          <w:p w14:paraId="6AA9DEE6"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２　</w:t>
            </w:r>
            <w:r w:rsidRPr="008D3815">
              <w:rPr>
                <w:rFonts w:asciiTheme="majorEastAsia" w:eastAsiaTheme="majorEastAsia" w:hAnsiTheme="majorEastAsia" w:hint="eastAsia"/>
                <w:spacing w:val="26"/>
                <w:kern w:val="0"/>
                <w:sz w:val="16"/>
                <w:szCs w:val="16"/>
              </w:rPr>
              <w:t>公共前金</w:t>
            </w:r>
            <w:r w:rsidRPr="008D3815">
              <w:rPr>
                <w:rFonts w:asciiTheme="majorEastAsia" w:eastAsiaTheme="majorEastAsia" w:hAnsiTheme="majorEastAsia" w:hint="eastAsia"/>
                <w:spacing w:val="1"/>
                <w:kern w:val="0"/>
                <w:sz w:val="16"/>
                <w:szCs w:val="16"/>
              </w:rPr>
              <w:t>払</w:t>
            </w:r>
          </w:p>
        </w:tc>
        <w:tc>
          <w:tcPr>
            <w:tcW w:w="8735" w:type="dxa"/>
            <w:vAlign w:val="center"/>
          </w:tcPr>
          <w:p w14:paraId="11D9100C" w14:textId="4BCD12A9" w:rsidR="00C717A5" w:rsidRPr="003A0A59" w:rsidRDefault="00716420" w:rsidP="001B5C59">
            <w:pPr>
              <w:spacing w:line="240" w:lineRule="exact"/>
              <w:rPr>
                <w:rFonts w:asciiTheme="majorEastAsia" w:eastAsiaTheme="majorEastAsia" w:hAnsiTheme="majorEastAsia"/>
                <w:b/>
                <w:sz w:val="21"/>
                <w:szCs w:val="21"/>
              </w:rPr>
            </w:pPr>
            <w:r>
              <w:rPr>
                <w:rFonts w:asciiTheme="majorEastAsia" w:eastAsiaTheme="majorEastAsia" w:hAnsiTheme="majorEastAsia" w:hint="eastAsia"/>
                <w:b/>
                <w:sz w:val="21"/>
                <w:szCs w:val="21"/>
              </w:rPr>
              <w:t xml:space="preserve">　</w:t>
            </w:r>
            <w:r w:rsidR="00FD5130">
              <w:rPr>
                <w:rFonts w:asciiTheme="majorEastAsia" w:eastAsiaTheme="majorEastAsia" w:hAnsiTheme="majorEastAsia" w:hint="eastAsia"/>
                <w:b/>
                <w:sz w:val="21"/>
                <w:szCs w:val="21"/>
              </w:rPr>
              <w:t>有</w:t>
            </w:r>
          </w:p>
        </w:tc>
      </w:tr>
      <w:tr w:rsidR="00C717A5" w:rsidRPr="008D3815" w14:paraId="0FF925BB" w14:textId="77777777" w:rsidTr="001B5C59">
        <w:trPr>
          <w:cantSplit/>
          <w:trHeight w:val="707"/>
        </w:trPr>
        <w:tc>
          <w:tcPr>
            <w:tcW w:w="1717" w:type="dxa"/>
            <w:vAlign w:val="center"/>
          </w:tcPr>
          <w:p w14:paraId="4DAD7234"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３　</w:t>
            </w:r>
            <w:r w:rsidRPr="008D3815">
              <w:rPr>
                <w:rFonts w:asciiTheme="majorEastAsia" w:eastAsiaTheme="majorEastAsia" w:hAnsiTheme="majorEastAsia" w:hint="eastAsia"/>
                <w:spacing w:val="70"/>
                <w:kern w:val="0"/>
                <w:sz w:val="16"/>
                <w:szCs w:val="16"/>
              </w:rPr>
              <w:t>入札方</w:t>
            </w:r>
            <w:r w:rsidRPr="008D3815">
              <w:rPr>
                <w:rFonts w:asciiTheme="majorEastAsia" w:eastAsiaTheme="majorEastAsia" w:hAnsiTheme="majorEastAsia" w:hint="eastAsia"/>
                <w:kern w:val="0"/>
                <w:sz w:val="16"/>
                <w:szCs w:val="16"/>
              </w:rPr>
              <w:t>法</w:t>
            </w:r>
          </w:p>
        </w:tc>
        <w:tc>
          <w:tcPr>
            <w:tcW w:w="8735" w:type="dxa"/>
            <w:vAlign w:val="center"/>
          </w:tcPr>
          <w:p w14:paraId="12030B49" w14:textId="77777777" w:rsidR="00C717A5" w:rsidRPr="008D3815" w:rsidRDefault="00C717A5" w:rsidP="001B5C59">
            <w:pPr>
              <w:spacing w:line="240" w:lineRule="exact"/>
              <w:ind w:firstLineChars="100" w:firstLine="16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入札書に記入する金額は千円止とし、その表示方法は「＊＊，０００円」とする。</w:t>
            </w:r>
          </w:p>
          <w:p w14:paraId="19D4B38F" w14:textId="77777777" w:rsidR="00C717A5" w:rsidRPr="008D3815" w:rsidRDefault="00C717A5" w:rsidP="001B5C59">
            <w:pPr>
              <w:spacing w:line="240" w:lineRule="exact"/>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間違って記入した入札書は有効とする。ただし、この 場合千円未満は切り捨てるものとする。</w:t>
            </w:r>
          </w:p>
        </w:tc>
      </w:tr>
      <w:tr w:rsidR="00C717A5" w:rsidRPr="008D3815" w14:paraId="44BBE66E" w14:textId="77777777" w:rsidTr="001B5C59">
        <w:trPr>
          <w:cantSplit/>
          <w:trHeight w:val="422"/>
        </w:trPr>
        <w:tc>
          <w:tcPr>
            <w:tcW w:w="1717" w:type="dxa"/>
            <w:vAlign w:val="center"/>
          </w:tcPr>
          <w:p w14:paraId="642933EC"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４　</w:t>
            </w:r>
            <w:r w:rsidRPr="008D3815">
              <w:rPr>
                <w:rFonts w:asciiTheme="majorEastAsia" w:eastAsiaTheme="majorEastAsia" w:hAnsiTheme="majorEastAsia" w:hint="eastAsia"/>
                <w:spacing w:val="26"/>
                <w:kern w:val="0"/>
                <w:sz w:val="16"/>
                <w:szCs w:val="16"/>
              </w:rPr>
              <w:t>入札保証</w:t>
            </w:r>
            <w:r w:rsidRPr="008D3815">
              <w:rPr>
                <w:rFonts w:asciiTheme="majorEastAsia" w:eastAsiaTheme="majorEastAsia" w:hAnsiTheme="majorEastAsia" w:hint="eastAsia"/>
                <w:spacing w:val="1"/>
                <w:kern w:val="0"/>
                <w:sz w:val="16"/>
                <w:szCs w:val="16"/>
              </w:rPr>
              <w:t>金</w:t>
            </w:r>
          </w:p>
        </w:tc>
        <w:tc>
          <w:tcPr>
            <w:tcW w:w="8735" w:type="dxa"/>
            <w:vAlign w:val="center"/>
          </w:tcPr>
          <w:p w14:paraId="1BB9DF65" w14:textId="77777777" w:rsidR="00C717A5" w:rsidRPr="003A0A59" w:rsidRDefault="00C717A5" w:rsidP="001B5C59">
            <w:pPr>
              <w:spacing w:line="240" w:lineRule="exact"/>
              <w:ind w:firstLineChars="100" w:firstLine="160"/>
              <w:rPr>
                <w:rFonts w:asciiTheme="majorEastAsia" w:eastAsiaTheme="majorEastAsia" w:hAnsiTheme="majorEastAsia"/>
                <w:sz w:val="16"/>
                <w:szCs w:val="16"/>
              </w:rPr>
            </w:pPr>
            <w:r w:rsidRPr="003A0A59">
              <w:rPr>
                <w:rFonts w:asciiTheme="majorEastAsia" w:eastAsiaTheme="majorEastAsia" w:hAnsiTheme="majorEastAsia" w:hint="eastAsia"/>
                <w:sz w:val="16"/>
                <w:szCs w:val="16"/>
              </w:rPr>
              <w:t>免除</w:t>
            </w:r>
          </w:p>
        </w:tc>
      </w:tr>
      <w:tr w:rsidR="00C717A5" w:rsidRPr="008D3815" w14:paraId="2A2B8FDC" w14:textId="77777777" w:rsidTr="001B5C59">
        <w:trPr>
          <w:cantSplit/>
          <w:trHeight w:val="1687"/>
        </w:trPr>
        <w:tc>
          <w:tcPr>
            <w:tcW w:w="1717" w:type="dxa"/>
            <w:vAlign w:val="center"/>
          </w:tcPr>
          <w:p w14:paraId="7783E166"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５　落札人の決定</w:t>
            </w:r>
          </w:p>
        </w:tc>
        <w:tc>
          <w:tcPr>
            <w:tcW w:w="8735" w:type="dxa"/>
            <w:vAlign w:val="center"/>
          </w:tcPr>
          <w:p w14:paraId="196B0549" w14:textId="77777777" w:rsidR="00C717A5" w:rsidRPr="008D3815" w:rsidRDefault="00C717A5" w:rsidP="001B5C59">
            <w:pPr>
              <w:spacing w:line="240" w:lineRule="exact"/>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　落札決</w:t>
            </w:r>
            <w:bookmarkStart w:id="0" w:name="_GoBack"/>
            <w:bookmarkEnd w:id="0"/>
            <w:r w:rsidRPr="008D3815">
              <w:rPr>
                <w:rFonts w:asciiTheme="majorEastAsia" w:eastAsiaTheme="majorEastAsia" w:hAnsiTheme="majorEastAsia" w:hint="eastAsia"/>
                <w:sz w:val="16"/>
                <w:szCs w:val="16"/>
              </w:rPr>
              <w:t>定者にあたっては、入札書に記載された金額に当該金額の１００分の１０に相当する額を加算した金額（当該金額に１円未満の端数があるときは、その端数金額を切り捨てた金額）をもって落札価格とするので、入札者は、消費税にかかる課税業者であるか免税業者であるかを問わず、見積もった契約希望金額の１１０分の１００に相当する金額を入札書に記載し、税抜予定価格以下で税抜最低制限価格以上の範囲内で最低の価格により入札した者を落札者とする。（税抜予定価格、税抜最低制限価格はいずれも消費税相当額を控除したもの。以下同じ。）</w:t>
            </w:r>
          </w:p>
          <w:p w14:paraId="39B6857B" w14:textId="77777777" w:rsidR="00C717A5" w:rsidRPr="008D3815" w:rsidRDefault="00C717A5" w:rsidP="001B5C59">
            <w:pPr>
              <w:spacing w:line="240" w:lineRule="exact"/>
              <w:ind w:firstLine="21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なお、入札金額が同額であるときは、くじにより落札者を決定する。</w:t>
            </w:r>
          </w:p>
        </w:tc>
      </w:tr>
      <w:tr w:rsidR="00C717A5" w:rsidRPr="008D3815" w14:paraId="60F5810F" w14:textId="77777777" w:rsidTr="001B5C59">
        <w:trPr>
          <w:cantSplit/>
          <w:trHeight w:val="416"/>
        </w:trPr>
        <w:tc>
          <w:tcPr>
            <w:tcW w:w="1717" w:type="dxa"/>
            <w:vAlign w:val="center"/>
          </w:tcPr>
          <w:p w14:paraId="643AAC08"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６　</w:t>
            </w:r>
            <w:r w:rsidRPr="008D3815">
              <w:rPr>
                <w:rFonts w:asciiTheme="majorEastAsia" w:eastAsiaTheme="majorEastAsia" w:hAnsiTheme="majorEastAsia" w:hint="eastAsia"/>
                <w:spacing w:val="70"/>
                <w:kern w:val="0"/>
                <w:sz w:val="16"/>
                <w:szCs w:val="16"/>
              </w:rPr>
              <w:t>入札中</w:t>
            </w:r>
            <w:r w:rsidRPr="008D3815">
              <w:rPr>
                <w:rFonts w:asciiTheme="majorEastAsia" w:eastAsiaTheme="majorEastAsia" w:hAnsiTheme="majorEastAsia" w:hint="eastAsia"/>
                <w:kern w:val="0"/>
                <w:sz w:val="16"/>
                <w:szCs w:val="16"/>
              </w:rPr>
              <w:t>止</w:t>
            </w:r>
          </w:p>
        </w:tc>
        <w:tc>
          <w:tcPr>
            <w:tcW w:w="8735" w:type="dxa"/>
            <w:vAlign w:val="center"/>
          </w:tcPr>
          <w:p w14:paraId="39E6A931" w14:textId="77777777" w:rsidR="00C717A5" w:rsidRPr="008D3815" w:rsidRDefault="00C717A5" w:rsidP="001B5C59">
            <w:pPr>
              <w:spacing w:line="240" w:lineRule="exact"/>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入札参加者が２者に満たない場合は入札を中止又は延期します。</w:t>
            </w:r>
          </w:p>
        </w:tc>
      </w:tr>
      <w:tr w:rsidR="00C717A5" w:rsidRPr="008D3815" w14:paraId="0087C980" w14:textId="77777777" w:rsidTr="001B5C59">
        <w:trPr>
          <w:cantSplit/>
          <w:trHeight w:val="2675"/>
        </w:trPr>
        <w:tc>
          <w:tcPr>
            <w:tcW w:w="1717" w:type="dxa"/>
            <w:vAlign w:val="center"/>
          </w:tcPr>
          <w:p w14:paraId="4565087F"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７　無効及び失格</w:t>
            </w:r>
          </w:p>
        </w:tc>
        <w:tc>
          <w:tcPr>
            <w:tcW w:w="8735" w:type="dxa"/>
            <w:vAlign w:val="center"/>
          </w:tcPr>
          <w:p w14:paraId="5003C721" w14:textId="77777777" w:rsidR="00C717A5" w:rsidRPr="008D3815" w:rsidRDefault="00C717A5" w:rsidP="001B5C59">
            <w:pPr>
              <w:spacing w:line="240" w:lineRule="exact"/>
              <w:ind w:firstLineChars="100" w:firstLine="16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次の各号の一に該当する者のした入札は、無効又は失格とする。</w:t>
            </w:r>
          </w:p>
          <w:p w14:paraId="3BFB1268" w14:textId="77777777" w:rsidR="00C717A5" w:rsidRPr="008D3815" w:rsidRDefault="00C717A5" w:rsidP="001B5C59">
            <w:pPr>
              <w:spacing w:line="240" w:lineRule="exact"/>
              <w:ind w:left="425"/>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（１）入札の参加する資格のない者。</w:t>
            </w:r>
          </w:p>
          <w:p w14:paraId="29FDFC52" w14:textId="77777777" w:rsidR="00C717A5" w:rsidRPr="008D3815" w:rsidRDefault="00C717A5" w:rsidP="001B5C59">
            <w:pPr>
              <w:spacing w:line="240" w:lineRule="exact"/>
              <w:ind w:left="425"/>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（２）同一人にして、同じ入札に２以上の入札（他人の代理人としての入札を含む）をした者。</w:t>
            </w:r>
          </w:p>
          <w:p w14:paraId="0FC595C8" w14:textId="77777777" w:rsidR="00C717A5" w:rsidRPr="008D3815" w:rsidRDefault="00C717A5" w:rsidP="001B5C59">
            <w:pPr>
              <w:spacing w:line="240" w:lineRule="exact"/>
              <w:ind w:left="425"/>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（３）入札に関し、設計金額等の問合せを行った者、連合等の不正行為をした者。</w:t>
            </w:r>
          </w:p>
          <w:p w14:paraId="2A0FD1C7" w14:textId="77777777" w:rsidR="00C717A5" w:rsidRPr="008D3815" w:rsidRDefault="00C717A5" w:rsidP="001B5C59">
            <w:pPr>
              <w:spacing w:line="240" w:lineRule="exact"/>
              <w:ind w:left="1050" w:hanging="63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（４）金額、氏名、印鑑及び重要な文字の誤脱もしくは不明な入札書又は金額を訂正した入札書で入札した者。</w:t>
            </w:r>
          </w:p>
          <w:p w14:paraId="3BEF9B01" w14:textId="77777777" w:rsidR="00C717A5" w:rsidRPr="008D3815" w:rsidRDefault="00C717A5" w:rsidP="001B5C59">
            <w:pPr>
              <w:spacing w:line="240" w:lineRule="exact"/>
              <w:ind w:left="1054" w:hanging="63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（５）入札関係職員の指示に従わない等、入札場の秩序を乱した者。</w:t>
            </w:r>
          </w:p>
          <w:p w14:paraId="721A5BCA" w14:textId="77777777" w:rsidR="00C717A5" w:rsidRPr="008D3815" w:rsidRDefault="00C717A5" w:rsidP="001B5C59">
            <w:pPr>
              <w:spacing w:line="240" w:lineRule="exact"/>
              <w:ind w:left="1054" w:hanging="63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（６）税抜予定価格を超える金額または、税抜最低制限価格未満の金額で入札した者。</w:t>
            </w:r>
          </w:p>
          <w:p w14:paraId="784039D5" w14:textId="77777777" w:rsidR="00C717A5" w:rsidRPr="008D3815" w:rsidRDefault="00C717A5" w:rsidP="001B5C59">
            <w:pPr>
              <w:spacing w:line="240" w:lineRule="exact"/>
              <w:ind w:left="1054" w:hanging="63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（７）入札時に内訳書の提出のない者。但し「入札通知書の９．内訳書」の提出を求められている場合のみ。</w:t>
            </w:r>
          </w:p>
          <w:p w14:paraId="52F79E7B" w14:textId="77777777" w:rsidR="00C717A5" w:rsidRPr="008D3815" w:rsidRDefault="00C717A5" w:rsidP="001B5C59">
            <w:pPr>
              <w:spacing w:line="240" w:lineRule="exact"/>
              <w:ind w:left="1054" w:hanging="63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（８）その他、入札条件に違反した者。</w:t>
            </w:r>
          </w:p>
        </w:tc>
      </w:tr>
      <w:tr w:rsidR="00C717A5" w:rsidRPr="008D3815" w14:paraId="1CEF28D4" w14:textId="77777777" w:rsidTr="001B5C59">
        <w:trPr>
          <w:cantSplit/>
          <w:trHeight w:val="411"/>
        </w:trPr>
        <w:tc>
          <w:tcPr>
            <w:tcW w:w="1717" w:type="dxa"/>
            <w:vAlign w:val="center"/>
          </w:tcPr>
          <w:p w14:paraId="7449EDCB"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８　</w:t>
            </w:r>
            <w:r w:rsidRPr="008D3815">
              <w:rPr>
                <w:rFonts w:asciiTheme="majorEastAsia" w:eastAsiaTheme="majorEastAsia" w:hAnsiTheme="majorEastAsia" w:hint="eastAsia"/>
                <w:spacing w:val="157"/>
                <w:kern w:val="0"/>
                <w:sz w:val="16"/>
                <w:szCs w:val="16"/>
              </w:rPr>
              <w:t>契約</w:t>
            </w:r>
            <w:r w:rsidRPr="008D3815">
              <w:rPr>
                <w:rFonts w:asciiTheme="majorEastAsia" w:eastAsiaTheme="majorEastAsia" w:hAnsiTheme="majorEastAsia" w:hint="eastAsia"/>
                <w:spacing w:val="1"/>
                <w:kern w:val="0"/>
                <w:sz w:val="16"/>
                <w:szCs w:val="16"/>
              </w:rPr>
              <w:t>書</w:t>
            </w:r>
          </w:p>
        </w:tc>
        <w:tc>
          <w:tcPr>
            <w:tcW w:w="8735" w:type="dxa"/>
            <w:vAlign w:val="center"/>
          </w:tcPr>
          <w:p w14:paraId="53346AB9" w14:textId="77777777" w:rsidR="00C717A5" w:rsidRPr="008D3815" w:rsidRDefault="00C717A5" w:rsidP="001B5C59">
            <w:pPr>
              <w:spacing w:line="240" w:lineRule="exact"/>
              <w:ind w:firstLineChars="100" w:firstLine="16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落札者は、落札決定通知を受けた日から</w:t>
            </w:r>
            <w:r w:rsidR="0081730A">
              <w:rPr>
                <w:rFonts w:asciiTheme="majorEastAsia" w:eastAsiaTheme="majorEastAsia" w:hAnsiTheme="majorEastAsia" w:hint="eastAsia"/>
                <w:sz w:val="16"/>
                <w:szCs w:val="16"/>
              </w:rPr>
              <w:t>休日を除いた７</w:t>
            </w:r>
            <w:r w:rsidRPr="008D3815">
              <w:rPr>
                <w:rFonts w:asciiTheme="majorEastAsia" w:eastAsiaTheme="majorEastAsia" w:hAnsiTheme="majorEastAsia" w:hint="eastAsia"/>
                <w:sz w:val="16"/>
                <w:szCs w:val="16"/>
              </w:rPr>
              <w:t>日以内に契約書を作成しなければならない。</w:t>
            </w:r>
          </w:p>
        </w:tc>
      </w:tr>
      <w:tr w:rsidR="00C717A5" w:rsidRPr="008D3815" w14:paraId="0E5A6AEA" w14:textId="77777777" w:rsidTr="001B5C59">
        <w:trPr>
          <w:cantSplit/>
          <w:trHeight w:val="843"/>
        </w:trPr>
        <w:tc>
          <w:tcPr>
            <w:tcW w:w="1717" w:type="dxa"/>
            <w:vAlign w:val="center"/>
          </w:tcPr>
          <w:p w14:paraId="1DFE1CE4"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９　</w:t>
            </w:r>
            <w:r w:rsidRPr="008D3815">
              <w:rPr>
                <w:rFonts w:asciiTheme="majorEastAsia" w:eastAsiaTheme="majorEastAsia" w:hAnsiTheme="majorEastAsia" w:hint="eastAsia"/>
                <w:spacing w:val="70"/>
                <w:kern w:val="0"/>
                <w:sz w:val="16"/>
                <w:szCs w:val="16"/>
              </w:rPr>
              <w:t>代理入</w:t>
            </w:r>
            <w:r w:rsidRPr="008D3815">
              <w:rPr>
                <w:rFonts w:asciiTheme="majorEastAsia" w:eastAsiaTheme="majorEastAsia" w:hAnsiTheme="majorEastAsia" w:hint="eastAsia"/>
                <w:kern w:val="0"/>
                <w:sz w:val="16"/>
                <w:szCs w:val="16"/>
              </w:rPr>
              <w:t>札</w:t>
            </w:r>
          </w:p>
        </w:tc>
        <w:tc>
          <w:tcPr>
            <w:tcW w:w="8735" w:type="dxa"/>
            <w:vAlign w:val="center"/>
          </w:tcPr>
          <w:p w14:paraId="38A7226E" w14:textId="77777777" w:rsidR="00C717A5" w:rsidRPr="008D3815" w:rsidRDefault="00C717A5" w:rsidP="001B5C59">
            <w:pPr>
              <w:spacing w:line="240" w:lineRule="exact"/>
              <w:ind w:firstLineChars="100" w:firstLine="16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代理人により入札をしようとするときは、委任状を入札書とともに提出すること。</w:t>
            </w:r>
          </w:p>
          <w:p w14:paraId="7EE0BA5D" w14:textId="77777777" w:rsidR="00C717A5" w:rsidRPr="008D3815" w:rsidRDefault="00C717A5" w:rsidP="001B5C59">
            <w:pPr>
              <w:spacing w:line="240" w:lineRule="exact"/>
              <w:ind w:firstLineChars="100" w:firstLine="16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なお、郵便により入札を行う者は、入札保証金納付書を添え、書留郵便により入札期日までに納付しなければならない。</w:t>
            </w:r>
          </w:p>
        </w:tc>
      </w:tr>
      <w:tr w:rsidR="00C717A5" w:rsidRPr="008D3815" w14:paraId="212A706A" w14:textId="77777777" w:rsidTr="001B5C59">
        <w:trPr>
          <w:cantSplit/>
          <w:trHeight w:val="983"/>
        </w:trPr>
        <w:tc>
          <w:tcPr>
            <w:tcW w:w="1717" w:type="dxa"/>
            <w:vAlign w:val="center"/>
          </w:tcPr>
          <w:p w14:paraId="3DC4407D"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10　</w:t>
            </w:r>
            <w:r w:rsidRPr="008D3815">
              <w:rPr>
                <w:rFonts w:asciiTheme="majorEastAsia" w:eastAsiaTheme="majorEastAsia" w:hAnsiTheme="majorEastAsia" w:hint="eastAsia"/>
                <w:spacing w:val="157"/>
                <w:kern w:val="0"/>
                <w:sz w:val="16"/>
                <w:szCs w:val="16"/>
              </w:rPr>
              <w:t>違約</w:t>
            </w:r>
            <w:r w:rsidRPr="008D3815">
              <w:rPr>
                <w:rFonts w:asciiTheme="majorEastAsia" w:eastAsiaTheme="majorEastAsia" w:hAnsiTheme="majorEastAsia" w:hint="eastAsia"/>
                <w:spacing w:val="1"/>
                <w:kern w:val="0"/>
                <w:sz w:val="16"/>
                <w:szCs w:val="16"/>
              </w:rPr>
              <w:t>金</w:t>
            </w:r>
            <w:r w:rsidRPr="008D3815">
              <w:rPr>
                <w:rFonts w:asciiTheme="majorEastAsia" w:eastAsiaTheme="majorEastAsia" w:hAnsiTheme="majorEastAsia" w:hint="eastAsia"/>
                <w:sz w:val="16"/>
                <w:szCs w:val="16"/>
              </w:rPr>
              <w:t xml:space="preserve"> </w:t>
            </w:r>
          </w:p>
        </w:tc>
        <w:tc>
          <w:tcPr>
            <w:tcW w:w="8735" w:type="dxa"/>
            <w:vAlign w:val="center"/>
          </w:tcPr>
          <w:p w14:paraId="2CEADF11" w14:textId="77777777" w:rsidR="00C717A5" w:rsidRPr="008D3815" w:rsidRDefault="00C717A5" w:rsidP="001B5C59">
            <w:pPr>
              <w:spacing w:line="240" w:lineRule="exact"/>
              <w:ind w:firstLine="21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落札人が契約を締結しないときは、次による。</w:t>
            </w:r>
          </w:p>
          <w:p w14:paraId="497C58FB" w14:textId="77777777" w:rsidR="00C717A5" w:rsidRPr="008D3815" w:rsidRDefault="00C717A5" w:rsidP="001B5C59">
            <w:pPr>
              <w:spacing w:line="240" w:lineRule="exact"/>
              <w:ind w:left="480" w:hangingChars="300" w:hanging="48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（１）入札保証金を納付しているときは、地方自治法第２３４条第４項の規定により、</w:t>
            </w:r>
            <w:smartTag w:uri="schemas-alpsmap-com/alpsmap" w:element="address">
              <w:smartTagPr>
                <w:attr w:name="ProductID" w:val="南山城村に帰属する 0 0"/>
              </w:smartTagPr>
              <w:r w:rsidRPr="008D3815">
                <w:rPr>
                  <w:rFonts w:asciiTheme="majorEastAsia" w:eastAsiaTheme="majorEastAsia" w:hAnsiTheme="majorEastAsia" w:hint="eastAsia"/>
                  <w:sz w:val="16"/>
                  <w:szCs w:val="16"/>
                </w:rPr>
                <w:t>南山城村</w:t>
              </w:r>
            </w:smartTag>
            <w:r w:rsidRPr="008D3815">
              <w:rPr>
                <w:rFonts w:asciiTheme="majorEastAsia" w:eastAsiaTheme="majorEastAsia" w:hAnsiTheme="majorEastAsia" w:hint="eastAsia"/>
                <w:sz w:val="16"/>
                <w:szCs w:val="16"/>
              </w:rPr>
              <w:t>に帰属する。</w:t>
            </w:r>
          </w:p>
          <w:p w14:paraId="426E6BCD" w14:textId="77777777" w:rsidR="00C717A5" w:rsidRPr="008D3815" w:rsidRDefault="00C717A5" w:rsidP="001B5C59">
            <w:pPr>
              <w:spacing w:line="240" w:lineRule="exact"/>
              <w:ind w:left="480" w:hangingChars="300" w:hanging="480"/>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（２）入札保証金が免除されているときは、落札金額の１００分の５相当額の違約金を徴収する。</w:t>
            </w:r>
          </w:p>
        </w:tc>
      </w:tr>
      <w:tr w:rsidR="00C717A5" w:rsidRPr="008D3815" w14:paraId="1AB8E315" w14:textId="77777777" w:rsidTr="001B5C59">
        <w:trPr>
          <w:cantSplit/>
          <w:trHeight w:val="1412"/>
        </w:trPr>
        <w:tc>
          <w:tcPr>
            <w:tcW w:w="1717" w:type="dxa"/>
            <w:vAlign w:val="center"/>
          </w:tcPr>
          <w:p w14:paraId="74275D49" w14:textId="77777777" w:rsidR="00C717A5" w:rsidRPr="008D3815" w:rsidRDefault="00C717A5"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 xml:space="preserve">11　</w:t>
            </w:r>
            <w:r w:rsidRPr="008D3815">
              <w:rPr>
                <w:rFonts w:asciiTheme="majorEastAsia" w:eastAsiaTheme="majorEastAsia" w:hAnsiTheme="majorEastAsia" w:hint="eastAsia"/>
                <w:spacing w:val="157"/>
                <w:kern w:val="0"/>
                <w:sz w:val="16"/>
                <w:szCs w:val="16"/>
              </w:rPr>
              <w:t>その</w:t>
            </w:r>
            <w:r w:rsidRPr="008D3815">
              <w:rPr>
                <w:rFonts w:asciiTheme="majorEastAsia" w:eastAsiaTheme="majorEastAsia" w:hAnsiTheme="majorEastAsia" w:hint="eastAsia"/>
                <w:spacing w:val="1"/>
                <w:kern w:val="0"/>
                <w:sz w:val="16"/>
                <w:szCs w:val="16"/>
              </w:rPr>
              <w:t>他</w:t>
            </w:r>
          </w:p>
        </w:tc>
        <w:tc>
          <w:tcPr>
            <w:tcW w:w="8735" w:type="dxa"/>
            <w:vAlign w:val="center"/>
          </w:tcPr>
          <w:p w14:paraId="25329E00" w14:textId="1B8AF642" w:rsidR="00C717A5" w:rsidRPr="005F3FFC" w:rsidRDefault="00CC2CA8" w:rsidP="001B5C59">
            <w:pPr>
              <w:pStyle w:val="1"/>
              <w:rPr>
                <w:rFonts w:asciiTheme="majorEastAsia" w:hAnsiTheme="majorEastAsia"/>
                <w:sz w:val="22"/>
                <w:szCs w:val="22"/>
              </w:rPr>
            </w:pPr>
            <w:r w:rsidRPr="005F3FFC">
              <w:rPr>
                <w:rFonts w:hint="eastAsia"/>
                <w:sz w:val="22"/>
                <w:szCs w:val="22"/>
              </w:rPr>
              <w:t>・</w:t>
            </w:r>
            <w:r w:rsidR="00C717A5" w:rsidRPr="005F3FFC">
              <w:rPr>
                <w:rFonts w:asciiTheme="majorEastAsia" w:hAnsiTheme="majorEastAsia" w:hint="eastAsia"/>
                <w:sz w:val="22"/>
                <w:szCs w:val="22"/>
              </w:rPr>
              <w:t>南山城村</w:t>
            </w:r>
            <w:r w:rsidR="00355A91" w:rsidRPr="005F3FFC">
              <w:rPr>
                <w:rFonts w:asciiTheme="majorEastAsia" w:hAnsiTheme="majorEastAsia" w:hint="eastAsia"/>
                <w:sz w:val="22"/>
                <w:szCs w:val="22"/>
              </w:rPr>
              <w:t>契約</w:t>
            </w:r>
            <w:r w:rsidR="00C717A5" w:rsidRPr="005F3FFC">
              <w:rPr>
                <w:rFonts w:asciiTheme="majorEastAsia" w:hAnsiTheme="majorEastAsia" w:hint="eastAsia"/>
                <w:sz w:val="22"/>
                <w:szCs w:val="22"/>
              </w:rPr>
              <w:t>規則並びに、南山城村工事執行規則の定めるところによる。</w:t>
            </w:r>
          </w:p>
          <w:p w14:paraId="3D16123A" w14:textId="6705FDEB" w:rsidR="00CE44ED" w:rsidRPr="005F3FFC" w:rsidRDefault="00CE44ED" w:rsidP="00CE44ED">
            <w:pPr>
              <w:rPr>
                <w:rFonts w:asciiTheme="majorEastAsia" w:eastAsiaTheme="majorEastAsia" w:hAnsiTheme="majorEastAsia"/>
                <w:sz w:val="22"/>
              </w:rPr>
            </w:pPr>
            <w:r w:rsidRPr="005F3FFC">
              <w:rPr>
                <w:rFonts w:asciiTheme="majorEastAsia" w:eastAsiaTheme="majorEastAsia" w:hAnsiTheme="majorEastAsia" w:hint="eastAsia"/>
                <w:sz w:val="22"/>
              </w:rPr>
              <w:t>・入札参加条件：南山城村での認定等級が</w:t>
            </w:r>
            <w:r w:rsidR="00FD5130" w:rsidRPr="005F3FFC">
              <w:rPr>
                <w:rFonts w:asciiTheme="majorEastAsia" w:eastAsiaTheme="majorEastAsia" w:hAnsiTheme="majorEastAsia" w:hint="eastAsia"/>
                <w:sz w:val="22"/>
              </w:rPr>
              <w:t>Ⅰ</w:t>
            </w:r>
            <w:r w:rsidR="00A941CB" w:rsidRPr="005F3FFC">
              <w:rPr>
                <w:rFonts w:asciiTheme="majorEastAsia" w:eastAsiaTheme="majorEastAsia" w:hAnsiTheme="majorEastAsia" w:hint="eastAsia"/>
                <w:sz w:val="22"/>
              </w:rPr>
              <w:t>～</w:t>
            </w:r>
            <w:r w:rsidR="000F3A2A" w:rsidRPr="005F3FFC">
              <w:rPr>
                <w:rFonts w:asciiTheme="majorEastAsia" w:eastAsiaTheme="majorEastAsia" w:hAnsiTheme="majorEastAsia" w:hint="eastAsia"/>
                <w:sz w:val="22"/>
              </w:rPr>
              <w:t>Ⅱ</w:t>
            </w:r>
            <w:r w:rsidRPr="005F3FFC">
              <w:rPr>
                <w:rFonts w:asciiTheme="majorEastAsia" w:eastAsiaTheme="majorEastAsia" w:hAnsiTheme="majorEastAsia" w:hint="eastAsia"/>
                <w:sz w:val="22"/>
              </w:rPr>
              <w:t>等級の者とする。</w:t>
            </w:r>
          </w:p>
          <w:p w14:paraId="16D2391A" w14:textId="6627AFAA" w:rsidR="005A657F" w:rsidRPr="005F3FFC" w:rsidRDefault="005A657F" w:rsidP="005A657F">
            <w:pPr>
              <w:rPr>
                <w:rFonts w:ascii="ＭＳ ゴシック" w:eastAsia="ＭＳ ゴシック" w:hAnsi="ＭＳ ゴシック"/>
                <w:sz w:val="22"/>
              </w:rPr>
            </w:pPr>
            <w:r w:rsidRPr="005F3FFC">
              <w:rPr>
                <w:rFonts w:ascii="ＭＳ ゴシック" w:eastAsia="ＭＳ ゴシック" w:hAnsi="ＭＳ ゴシック" w:hint="eastAsia"/>
                <w:sz w:val="22"/>
              </w:rPr>
              <w:t>・本工事は取り抜き対象工事とする。</w:t>
            </w:r>
          </w:p>
          <w:p w14:paraId="21E42FCE" w14:textId="77777777" w:rsidR="00CC2CA8" w:rsidRPr="005F3FFC" w:rsidRDefault="00CC2CA8" w:rsidP="001B5C59">
            <w:pPr>
              <w:pStyle w:val="1"/>
              <w:rPr>
                <w:b/>
                <w:sz w:val="22"/>
                <w:szCs w:val="22"/>
              </w:rPr>
            </w:pPr>
            <w:r w:rsidRPr="005F3FFC">
              <w:rPr>
                <w:rFonts w:hint="eastAsia"/>
                <w:b/>
                <w:sz w:val="22"/>
                <w:szCs w:val="22"/>
              </w:rPr>
              <w:t>・</w:t>
            </w:r>
            <w:r w:rsidR="00C717A5" w:rsidRPr="005F3FFC">
              <w:rPr>
                <w:rFonts w:hint="eastAsia"/>
                <w:b/>
                <w:sz w:val="22"/>
                <w:szCs w:val="22"/>
              </w:rPr>
              <w:t>設計</w:t>
            </w:r>
            <w:r w:rsidR="00522168" w:rsidRPr="005F3FFC">
              <w:rPr>
                <w:rFonts w:hint="eastAsia"/>
                <w:b/>
                <w:sz w:val="22"/>
                <w:szCs w:val="22"/>
              </w:rPr>
              <w:t>図書に関する質問については、別紙様式</w:t>
            </w:r>
            <w:r w:rsidR="00522168" w:rsidRPr="005F3FFC">
              <w:rPr>
                <w:rFonts w:hint="eastAsia"/>
                <w:b/>
                <w:sz w:val="22"/>
                <w:szCs w:val="22"/>
              </w:rPr>
              <w:t>1</w:t>
            </w:r>
            <w:r w:rsidR="00522168" w:rsidRPr="005F3FFC">
              <w:rPr>
                <w:rFonts w:hint="eastAsia"/>
                <w:b/>
                <w:sz w:val="22"/>
                <w:szCs w:val="22"/>
              </w:rPr>
              <w:t>・設計図書に関する質疑書</w:t>
            </w:r>
            <w:r w:rsidR="00C717A5" w:rsidRPr="005F3FFC">
              <w:rPr>
                <w:rFonts w:hint="eastAsia"/>
                <w:b/>
                <w:sz w:val="22"/>
                <w:szCs w:val="22"/>
              </w:rPr>
              <w:t>を持って行うこととする。</w:t>
            </w:r>
          </w:p>
          <w:p w14:paraId="4A0AC874" w14:textId="77777777" w:rsidR="007919D6" w:rsidRPr="005F3FFC" w:rsidRDefault="007919D6" w:rsidP="001B5C59">
            <w:pPr>
              <w:pStyle w:val="1"/>
              <w:rPr>
                <w:b/>
                <w:kern w:val="0"/>
                <w:sz w:val="22"/>
                <w:szCs w:val="22"/>
              </w:rPr>
            </w:pPr>
            <w:r w:rsidRPr="005F3FFC">
              <w:rPr>
                <w:rFonts w:hint="eastAsia"/>
                <w:b/>
                <w:sz w:val="22"/>
                <w:szCs w:val="22"/>
              </w:rPr>
              <w:t>・</w:t>
            </w:r>
            <w:r w:rsidR="00016FBD" w:rsidRPr="005F3FFC">
              <w:rPr>
                <w:rFonts w:hint="eastAsia"/>
                <w:b/>
                <w:sz w:val="22"/>
                <w:szCs w:val="22"/>
              </w:rPr>
              <w:t>最低制限価格の有無：有</w:t>
            </w:r>
          </w:p>
        </w:tc>
      </w:tr>
      <w:tr w:rsidR="001B5C59" w:rsidRPr="008D3815" w14:paraId="318B39E8" w14:textId="77777777" w:rsidTr="001B5C59">
        <w:trPr>
          <w:cantSplit/>
          <w:trHeight w:val="1546"/>
        </w:trPr>
        <w:tc>
          <w:tcPr>
            <w:tcW w:w="1717" w:type="dxa"/>
            <w:tcBorders>
              <w:bottom w:val="single" w:sz="4" w:space="0" w:color="auto"/>
            </w:tcBorders>
            <w:vAlign w:val="center"/>
          </w:tcPr>
          <w:p w14:paraId="41EC6768" w14:textId="77777777" w:rsidR="001B5C59" w:rsidRPr="008D3815" w:rsidRDefault="001B5C59"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12　入札条件</w:t>
            </w:r>
          </w:p>
          <w:p w14:paraId="2547E543" w14:textId="77777777" w:rsidR="001B5C59" w:rsidRPr="008D3815" w:rsidRDefault="001B5C59"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(1)工事完成保証人</w:t>
            </w:r>
          </w:p>
          <w:p w14:paraId="52330512" w14:textId="77777777" w:rsidR="001B5C59" w:rsidRPr="008D3815" w:rsidRDefault="001B5C59" w:rsidP="001B5C59">
            <w:pPr>
              <w:rPr>
                <w:rFonts w:asciiTheme="majorEastAsia" w:eastAsiaTheme="majorEastAsia" w:hAnsiTheme="majorEastAsia"/>
                <w:sz w:val="16"/>
                <w:szCs w:val="16"/>
              </w:rPr>
            </w:pPr>
            <w:r w:rsidRPr="008D3815">
              <w:rPr>
                <w:rFonts w:asciiTheme="majorEastAsia" w:eastAsiaTheme="majorEastAsia" w:hAnsiTheme="majorEastAsia" w:hint="eastAsia"/>
                <w:sz w:val="16"/>
                <w:szCs w:val="16"/>
              </w:rPr>
              <w:t>(2)入札書の宛名</w:t>
            </w:r>
          </w:p>
        </w:tc>
        <w:tc>
          <w:tcPr>
            <w:tcW w:w="8735" w:type="dxa"/>
            <w:tcBorders>
              <w:bottom w:val="single" w:sz="4" w:space="0" w:color="auto"/>
            </w:tcBorders>
            <w:vAlign w:val="center"/>
          </w:tcPr>
          <w:p w14:paraId="0A565331" w14:textId="77777777" w:rsidR="001B5C59" w:rsidRPr="001B5C59" w:rsidRDefault="001B5C59" w:rsidP="001B5C59">
            <w:pPr>
              <w:pStyle w:val="1"/>
              <w:rPr>
                <w:rFonts w:asciiTheme="majorEastAsia" w:hAnsiTheme="majorEastAsia"/>
                <w:sz w:val="16"/>
                <w:szCs w:val="16"/>
              </w:rPr>
            </w:pPr>
            <w:r w:rsidRPr="001B5C59">
              <w:rPr>
                <w:rFonts w:asciiTheme="majorEastAsia" w:hAnsiTheme="majorEastAsia" w:hint="eastAsia"/>
                <w:sz w:val="16"/>
                <w:szCs w:val="16"/>
              </w:rPr>
              <w:t>（１）工事完成保証人なし但し、金銭的保証を義務付けします。</w:t>
            </w:r>
          </w:p>
          <w:p w14:paraId="2CC23580" w14:textId="77777777" w:rsidR="001B5C59" w:rsidRPr="001B5C59" w:rsidRDefault="001B5C59" w:rsidP="001B5C59">
            <w:pPr>
              <w:pStyle w:val="1"/>
              <w:rPr>
                <w:rFonts w:asciiTheme="majorEastAsia" w:hAnsiTheme="majorEastAsia"/>
                <w:sz w:val="16"/>
                <w:szCs w:val="16"/>
              </w:rPr>
            </w:pPr>
            <w:r w:rsidRPr="001B5C59">
              <w:rPr>
                <w:rFonts w:asciiTheme="majorEastAsia" w:hAnsiTheme="majorEastAsia" w:hint="eastAsia"/>
                <w:sz w:val="16"/>
                <w:szCs w:val="16"/>
              </w:rPr>
              <w:t>（２）「</w:t>
            </w:r>
            <w:smartTag w:uri="schemas-alpsmap-com/alpsmap" w:element="address">
              <w:smartTagPr>
                <w:attr w:name="ProductID" w:val="南山城村長」宛て？ 0 0"/>
              </w:smartTagPr>
              <w:r w:rsidRPr="001B5C59">
                <w:rPr>
                  <w:rFonts w:asciiTheme="majorEastAsia" w:hAnsiTheme="majorEastAsia" w:hint="eastAsia"/>
                  <w:sz w:val="16"/>
                  <w:szCs w:val="16"/>
                </w:rPr>
                <w:t>南山城村</w:t>
              </w:r>
            </w:smartTag>
            <w:r w:rsidRPr="001B5C59">
              <w:rPr>
                <w:rFonts w:asciiTheme="majorEastAsia" w:hAnsiTheme="majorEastAsia" w:hint="eastAsia"/>
                <w:sz w:val="16"/>
                <w:szCs w:val="16"/>
              </w:rPr>
              <w:t>長」宛て。内訳書も「南山城村長」宛てとする。</w:t>
            </w:r>
          </w:p>
        </w:tc>
      </w:tr>
    </w:tbl>
    <w:p w14:paraId="45393AEB" w14:textId="77777777" w:rsidR="007919D6" w:rsidRDefault="007919D6" w:rsidP="007919D6">
      <w:pPr>
        <w:ind w:leftChars="-253" w:left="-708" w:firstLineChars="63" w:firstLine="139"/>
        <w:jc w:val="left"/>
        <w:rPr>
          <w:b/>
          <w:kern w:val="0"/>
          <w:sz w:val="22"/>
        </w:rPr>
      </w:pPr>
    </w:p>
    <w:p w14:paraId="3415A54F" w14:textId="6585A12F" w:rsidR="005A657F" w:rsidRDefault="005A657F" w:rsidP="001C480A">
      <w:pPr>
        <w:jc w:val="center"/>
        <w:rPr>
          <w:b/>
          <w:spacing w:val="99"/>
          <w:kern w:val="0"/>
          <w:sz w:val="36"/>
          <w:u w:val="single"/>
        </w:rPr>
      </w:pPr>
    </w:p>
    <w:p w14:paraId="14815D69" w14:textId="77777777" w:rsidR="00E25D00" w:rsidRPr="00144451" w:rsidRDefault="00E25D00" w:rsidP="00E25D00">
      <w:pPr>
        <w:jc w:val="center"/>
        <w:rPr>
          <w:b/>
          <w:kern w:val="0"/>
          <w:sz w:val="36"/>
          <w:u w:val="single"/>
        </w:rPr>
      </w:pPr>
      <w:r w:rsidRPr="00E25D00">
        <w:rPr>
          <w:rFonts w:hint="eastAsia"/>
          <w:b/>
          <w:spacing w:val="99"/>
          <w:kern w:val="0"/>
          <w:sz w:val="36"/>
          <w:u w:val="single"/>
          <w:fitText w:val="5400" w:id="-461707776"/>
        </w:rPr>
        <w:t>入札の内訳書につい</w:t>
      </w:r>
      <w:r w:rsidRPr="00E25D00">
        <w:rPr>
          <w:rFonts w:hint="eastAsia"/>
          <w:b/>
          <w:spacing w:val="2"/>
          <w:kern w:val="0"/>
          <w:sz w:val="36"/>
          <w:u w:val="single"/>
          <w:fitText w:val="5400" w:id="-461707776"/>
        </w:rPr>
        <w:t>て</w:t>
      </w:r>
    </w:p>
    <w:p w14:paraId="41E93938" w14:textId="77777777" w:rsidR="00E25D00" w:rsidRDefault="00E25D00" w:rsidP="00E25D00">
      <w:pPr>
        <w:rPr>
          <w:color w:val="FF0000"/>
          <w:kern w:val="0"/>
          <w:sz w:val="24"/>
        </w:rPr>
      </w:pPr>
    </w:p>
    <w:p w14:paraId="33C364FE" w14:textId="77777777" w:rsidR="004A433C" w:rsidRDefault="00E25D00" w:rsidP="004A433C">
      <w:pPr>
        <w:rPr>
          <w:color w:val="FF0000"/>
          <w:kern w:val="0"/>
          <w:sz w:val="24"/>
        </w:rPr>
      </w:pPr>
      <w:r w:rsidRPr="002D2678">
        <w:rPr>
          <w:rFonts w:hint="eastAsia"/>
          <w:color w:val="FF0000"/>
          <w:kern w:val="0"/>
          <w:sz w:val="24"/>
        </w:rPr>
        <w:t>※</w:t>
      </w:r>
      <w:r>
        <w:rPr>
          <w:rFonts w:hint="eastAsia"/>
          <w:color w:val="FF0000"/>
          <w:kern w:val="0"/>
          <w:sz w:val="24"/>
        </w:rPr>
        <w:t>下記</w:t>
      </w:r>
      <w:r w:rsidRPr="002D2678">
        <w:rPr>
          <w:rFonts w:hint="eastAsia"/>
          <w:color w:val="FF0000"/>
          <w:kern w:val="0"/>
          <w:sz w:val="24"/>
        </w:rPr>
        <w:t>赤字部</w:t>
      </w:r>
      <w:r>
        <w:rPr>
          <w:rFonts w:hint="eastAsia"/>
          <w:color w:val="FF0000"/>
          <w:kern w:val="0"/>
          <w:sz w:val="24"/>
        </w:rPr>
        <w:t>：</w:t>
      </w:r>
      <w:r w:rsidR="004A433C">
        <w:rPr>
          <w:rFonts w:hint="eastAsia"/>
          <w:color w:val="FF0000"/>
          <w:kern w:val="0"/>
          <w:sz w:val="24"/>
        </w:rPr>
        <w:t>令和８年４月１日以降</w:t>
      </w:r>
      <w:r w:rsidRPr="002D2678">
        <w:rPr>
          <w:rFonts w:hint="eastAsia"/>
          <w:color w:val="FF0000"/>
          <w:kern w:val="0"/>
          <w:sz w:val="24"/>
        </w:rPr>
        <w:t>追加</w:t>
      </w:r>
      <w:r>
        <w:rPr>
          <w:rFonts w:hint="eastAsia"/>
          <w:color w:val="FF0000"/>
          <w:kern w:val="0"/>
          <w:sz w:val="24"/>
        </w:rPr>
        <w:t>箇所</w:t>
      </w:r>
    </w:p>
    <w:p w14:paraId="416717F7" w14:textId="77777777" w:rsidR="003E528B" w:rsidRDefault="003E528B" w:rsidP="00E25D00">
      <w:pPr>
        <w:spacing w:line="440" w:lineRule="exact"/>
        <w:ind w:firstLineChars="100" w:firstLine="230"/>
        <w:rPr>
          <w:color w:val="FF0000"/>
          <w:sz w:val="23"/>
          <w:szCs w:val="23"/>
        </w:rPr>
      </w:pPr>
    </w:p>
    <w:p w14:paraId="0D671055" w14:textId="6509BB66" w:rsidR="00E25D00" w:rsidRPr="00144451" w:rsidRDefault="00E25D00" w:rsidP="00E25D00">
      <w:pPr>
        <w:spacing w:line="440" w:lineRule="exact"/>
        <w:ind w:firstLineChars="100" w:firstLine="280"/>
        <w:rPr>
          <w:szCs w:val="28"/>
        </w:rPr>
      </w:pPr>
      <w:r w:rsidRPr="00144451">
        <w:rPr>
          <w:rFonts w:hint="eastAsia"/>
          <w:szCs w:val="28"/>
        </w:rPr>
        <w:t>入札書と合わせて提出する「内訳書」は、適正な価格で入札を行う根拠資料として重要な書類です。</w:t>
      </w:r>
    </w:p>
    <w:p w14:paraId="45EA3C75" w14:textId="77777777" w:rsidR="00E25D00" w:rsidRPr="00144451" w:rsidRDefault="00E25D00" w:rsidP="00E25D00">
      <w:pPr>
        <w:spacing w:line="440" w:lineRule="exact"/>
        <w:ind w:firstLineChars="100" w:firstLine="280"/>
        <w:rPr>
          <w:szCs w:val="28"/>
        </w:rPr>
      </w:pPr>
      <w:r w:rsidRPr="00144451">
        <w:rPr>
          <w:rFonts w:hint="eastAsia"/>
          <w:szCs w:val="28"/>
        </w:rPr>
        <w:t>内訳書は、入札書と同様、発注機関で有効と判断されなければ、その提出した入札書は「無効」となります。</w:t>
      </w:r>
    </w:p>
    <w:p w14:paraId="461E3B75" w14:textId="77777777" w:rsidR="00E25D00" w:rsidRPr="00144451" w:rsidRDefault="00E25D00" w:rsidP="00E25D00">
      <w:pPr>
        <w:spacing w:line="440" w:lineRule="exact"/>
        <w:ind w:firstLineChars="100" w:firstLine="280"/>
        <w:rPr>
          <w:szCs w:val="28"/>
        </w:rPr>
      </w:pPr>
      <w:r w:rsidRPr="00144451">
        <w:rPr>
          <w:rFonts w:hint="eastAsia"/>
          <w:szCs w:val="28"/>
        </w:rPr>
        <w:t>そこで、今回有効としない内訳書の判断基準を定めました。</w:t>
      </w:r>
    </w:p>
    <w:p w14:paraId="10DBC103" w14:textId="77777777" w:rsidR="00E25D00" w:rsidRDefault="00E25D00" w:rsidP="00E25D00">
      <w:pPr>
        <w:spacing w:line="440" w:lineRule="exact"/>
        <w:ind w:firstLineChars="100" w:firstLine="280"/>
        <w:rPr>
          <w:szCs w:val="28"/>
        </w:rPr>
      </w:pPr>
      <w:r>
        <w:rPr>
          <w:rFonts w:hint="eastAsia"/>
          <w:szCs w:val="28"/>
        </w:rPr>
        <w:t>平成２７年４</w:t>
      </w:r>
      <w:r w:rsidRPr="00144451">
        <w:rPr>
          <w:rFonts w:hint="eastAsia"/>
          <w:szCs w:val="28"/>
        </w:rPr>
        <w:t>月１日以降、開札を行うものについては、落札候補者の内訳書をこの判断基準をもとに重点的に調査し、落札決定を行うこととします。</w:t>
      </w:r>
    </w:p>
    <w:p w14:paraId="7687F04A" w14:textId="2BF759D9" w:rsidR="003E528B" w:rsidRDefault="003E528B" w:rsidP="00CE44ED">
      <w:pPr>
        <w:spacing w:line="440" w:lineRule="exact"/>
        <w:ind w:firstLineChars="100" w:firstLine="280"/>
        <w:rPr>
          <w:rFonts w:ascii="Arial" w:hAnsi="Arial" w:cs="Arial"/>
          <w:color w:val="FF0000"/>
          <w:szCs w:val="28"/>
        </w:rPr>
      </w:pPr>
      <w:bookmarkStart w:id="1" w:name="_Hlk226471715"/>
      <w:r w:rsidRPr="003E528B">
        <w:rPr>
          <w:rFonts w:hAnsi="Arial" w:cs="Arial" w:hint="eastAsia"/>
          <w:color w:val="FF0000"/>
          <w:szCs w:val="28"/>
        </w:rPr>
        <w:t>また、法改正に伴い、令和8年4月1</w:t>
      </w:r>
      <w:r>
        <w:rPr>
          <w:rFonts w:hAnsi="Arial" w:cs="Arial" w:hint="eastAsia"/>
          <w:color w:val="FF0000"/>
          <w:szCs w:val="28"/>
        </w:rPr>
        <w:t>日以降は、内訳書に材料費、労務費、その他必要経費の</w:t>
      </w:r>
      <w:r w:rsidRPr="003E528B">
        <w:rPr>
          <w:rFonts w:hAnsi="Arial" w:cs="Arial" w:hint="eastAsia"/>
          <w:color w:val="FF0000"/>
          <w:szCs w:val="28"/>
        </w:rPr>
        <w:t>内訳を明記する必要があります。</w:t>
      </w:r>
      <w:bookmarkEnd w:id="1"/>
      <w:r w:rsidR="00CE44ED" w:rsidRPr="00CE44ED">
        <w:rPr>
          <w:rFonts w:ascii="Arial" w:hAnsi="Arial" w:cs="Arial"/>
          <w:color w:val="FF0000"/>
          <w:szCs w:val="28"/>
        </w:rPr>
        <w:t>この内訳が記載されていない場合、入札は無効となりますので十分ご注意ください。</w:t>
      </w:r>
    </w:p>
    <w:p w14:paraId="4B3E9793" w14:textId="77777777" w:rsidR="00CE44ED" w:rsidRPr="00CE44ED" w:rsidRDefault="00CE44ED" w:rsidP="00CE44ED">
      <w:pPr>
        <w:spacing w:line="440" w:lineRule="exact"/>
        <w:ind w:firstLineChars="100" w:firstLine="281"/>
        <w:rPr>
          <w:b/>
          <w:color w:val="FF0000"/>
          <w:szCs w:val="28"/>
        </w:rPr>
      </w:pPr>
    </w:p>
    <w:p w14:paraId="470D391A" w14:textId="7CEBA0E2" w:rsidR="00E25D00" w:rsidRPr="00EC4753" w:rsidRDefault="00E25D00" w:rsidP="00E25D00">
      <w:pPr>
        <w:jc w:val="left"/>
        <w:rPr>
          <w:b/>
          <w:szCs w:val="28"/>
          <w:u w:val="single"/>
        </w:rPr>
      </w:pPr>
      <w:r w:rsidRPr="00EC4753">
        <w:rPr>
          <w:rFonts w:hint="eastAsia"/>
          <w:b/>
          <w:sz w:val="32"/>
          <w:szCs w:val="28"/>
          <w:u w:val="single"/>
        </w:rPr>
        <w:t>有効としない内訳書について</w:t>
      </w:r>
    </w:p>
    <w:p w14:paraId="615469DE" w14:textId="77777777" w:rsidR="00E25D00" w:rsidRPr="00144451" w:rsidRDefault="00E25D00" w:rsidP="00E25D00">
      <w:pPr>
        <w:rPr>
          <w:szCs w:val="28"/>
        </w:rPr>
      </w:pPr>
      <w:r w:rsidRPr="00085CE3">
        <w:rPr>
          <w:rFonts w:hint="eastAsia"/>
          <w:b/>
          <w:szCs w:val="28"/>
        </w:rPr>
        <w:t>１．</w:t>
      </w:r>
      <w:r w:rsidRPr="00EC4753">
        <w:rPr>
          <w:rFonts w:hint="eastAsia"/>
          <w:b/>
          <w:szCs w:val="28"/>
        </w:rPr>
        <w:t>内訳書の未提出等</w:t>
      </w:r>
    </w:p>
    <w:p w14:paraId="7E6E582A" w14:textId="77777777" w:rsidR="00E25D00" w:rsidRPr="00144451" w:rsidRDefault="00E25D00" w:rsidP="00E25D00">
      <w:pPr>
        <w:spacing w:line="440" w:lineRule="exact"/>
        <w:ind w:firstLineChars="100" w:firstLine="280"/>
        <w:rPr>
          <w:szCs w:val="28"/>
        </w:rPr>
      </w:pPr>
      <w:r w:rsidRPr="00144451">
        <w:rPr>
          <w:rFonts w:hint="eastAsia"/>
          <w:szCs w:val="28"/>
        </w:rPr>
        <w:t>・内訳の全部</w:t>
      </w:r>
      <w:r>
        <w:rPr>
          <w:rFonts w:hint="eastAsia"/>
          <w:szCs w:val="28"/>
        </w:rPr>
        <w:t>また</w:t>
      </w:r>
      <w:r w:rsidRPr="00144451">
        <w:rPr>
          <w:rFonts w:hint="eastAsia"/>
          <w:szCs w:val="28"/>
        </w:rPr>
        <w:t>は一部が提出されていない場合</w:t>
      </w:r>
    </w:p>
    <w:p w14:paraId="6A394063" w14:textId="77777777" w:rsidR="00E25D00" w:rsidRPr="00144451" w:rsidRDefault="00E25D00" w:rsidP="00E25D00">
      <w:pPr>
        <w:spacing w:line="440" w:lineRule="exact"/>
        <w:ind w:firstLineChars="100" w:firstLine="280"/>
        <w:rPr>
          <w:szCs w:val="28"/>
        </w:rPr>
      </w:pPr>
      <w:r w:rsidRPr="00144451">
        <w:rPr>
          <w:rFonts w:hint="eastAsia"/>
          <w:szCs w:val="28"/>
        </w:rPr>
        <w:t>・内訳書とは無関係な書類が提出された場合</w:t>
      </w:r>
    </w:p>
    <w:p w14:paraId="3167FCFE" w14:textId="77777777" w:rsidR="00E25D00" w:rsidRPr="00144451" w:rsidRDefault="00E25D00" w:rsidP="00E25D00">
      <w:pPr>
        <w:spacing w:line="440" w:lineRule="exact"/>
        <w:ind w:firstLineChars="100" w:firstLine="280"/>
        <w:rPr>
          <w:szCs w:val="28"/>
        </w:rPr>
      </w:pPr>
      <w:r w:rsidRPr="00144451">
        <w:rPr>
          <w:rFonts w:hint="eastAsia"/>
          <w:szCs w:val="28"/>
        </w:rPr>
        <w:t>・他の工事等の内訳書である場合</w:t>
      </w:r>
    </w:p>
    <w:p w14:paraId="7D616CBE" w14:textId="77777777" w:rsidR="00E25D00" w:rsidRPr="00144451" w:rsidRDefault="00E25D00" w:rsidP="00E25D00">
      <w:pPr>
        <w:spacing w:line="440" w:lineRule="exact"/>
        <w:ind w:firstLineChars="100" w:firstLine="280"/>
        <w:rPr>
          <w:szCs w:val="28"/>
        </w:rPr>
      </w:pPr>
      <w:r w:rsidRPr="00144451">
        <w:rPr>
          <w:rFonts w:hint="eastAsia"/>
          <w:szCs w:val="28"/>
        </w:rPr>
        <w:t>・内訳書が白紙である場合</w:t>
      </w:r>
    </w:p>
    <w:p w14:paraId="1D95B860" w14:textId="77777777" w:rsidR="00E25D00" w:rsidRPr="00144451" w:rsidRDefault="00E25D00" w:rsidP="00E25D00">
      <w:pPr>
        <w:spacing w:line="440" w:lineRule="exact"/>
        <w:ind w:firstLineChars="100" w:firstLine="280"/>
        <w:rPr>
          <w:szCs w:val="28"/>
        </w:rPr>
      </w:pPr>
      <w:r w:rsidRPr="00144451">
        <w:rPr>
          <w:rFonts w:hint="eastAsia"/>
          <w:szCs w:val="28"/>
        </w:rPr>
        <w:t>・内訳書が特定できない場合</w:t>
      </w:r>
    </w:p>
    <w:p w14:paraId="13CEFE63" w14:textId="77777777" w:rsidR="00E25D00" w:rsidRDefault="00E25D00" w:rsidP="00E25D00">
      <w:pPr>
        <w:spacing w:line="440" w:lineRule="exact"/>
        <w:ind w:firstLineChars="100" w:firstLine="280"/>
        <w:rPr>
          <w:szCs w:val="28"/>
        </w:rPr>
      </w:pPr>
      <w:r w:rsidRPr="00144451">
        <w:rPr>
          <w:rFonts w:hint="eastAsia"/>
          <w:szCs w:val="28"/>
        </w:rPr>
        <w:t>・内訳の記載が全くない場合</w:t>
      </w:r>
    </w:p>
    <w:p w14:paraId="0701E8B2" w14:textId="77777777" w:rsidR="00E25D00" w:rsidRPr="00144451" w:rsidRDefault="00E25D00" w:rsidP="00E25D00">
      <w:pPr>
        <w:spacing w:line="100" w:lineRule="exact"/>
        <w:ind w:firstLineChars="100" w:firstLine="280"/>
        <w:rPr>
          <w:szCs w:val="28"/>
        </w:rPr>
      </w:pPr>
    </w:p>
    <w:p w14:paraId="6F48A823" w14:textId="77777777" w:rsidR="00E25D00" w:rsidRPr="00144451" w:rsidRDefault="00E25D00" w:rsidP="00E25D00">
      <w:pPr>
        <w:rPr>
          <w:szCs w:val="28"/>
        </w:rPr>
      </w:pPr>
      <w:r w:rsidRPr="00144451">
        <w:rPr>
          <w:rFonts w:hint="eastAsia"/>
          <w:szCs w:val="28"/>
        </w:rPr>
        <w:t>【</w:t>
      </w:r>
      <w:r w:rsidRPr="00EC4753">
        <w:rPr>
          <w:rFonts w:hint="eastAsia"/>
          <w:b/>
          <w:szCs w:val="28"/>
        </w:rPr>
        <w:t>有効としない内訳書の例</w:t>
      </w:r>
      <w:r w:rsidRPr="00144451">
        <w:rPr>
          <w:rFonts w:hint="eastAsia"/>
          <w:szCs w:val="28"/>
        </w:rPr>
        <w:t>】</w:t>
      </w:r>
    </w:p>
    <w:p w14:paraId="51673EC0" w14:textId="77777777" w:rsidR="00E25D00" w:rsidRPr="00144451" w:rsidRDefault="00E25D00" w:rsidP="00E25D00">
      <w:pPr>
        <w:spacing w:line="440" w:lineRule="exact"/>
        <w:rPr>
          <w:szCs w:val="28"/>
        </w:rPr>
      </w:pPr>
      <w:r>
        <w:rPr>
          <w:noProof/>
          <w:szCs w:val="28"/>
        </w:rPr>
        <mc:AlternateContent>
          <mc:Choice Requires="wps">
            <w:drawing>
              <wp:anchor distT="0" distB="0" distL="114300" distR="114300" simplePos="0" relativeHeight="251659264" behindDoc="0" locked="0" layoutInCell="1" allowOverlap="1" wp14:anchorId="143E1EE3" wp14:editId="2E339626">
                <wp:simplePos x="0" y="0"/>
                <wp:positionH relativeFrom="margin">
                  <wp:posOffset>205105</wp:posOffset>
                </wp:positionH>
                <wp:positionV relativeFrom="paragraph">
                  <wp:posOffset>13335</wp:posOffset>
                </wp:positionV>
                <wp:extent cx="5248275" cy="842645"/>
                <wp:effectExtent l="0" t="0" r="9525" b="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8275" cy="842645"/>
                        </a:xfrm>
                        <a:prstGeom prst="bracketPair">
                          <a:avLst>
                            <a:gd name="adj" fmla="val 10133"/>
                          </a:avLst>
                        </a:prstGeom>
                        <a:noFill/>
                        <a:ln w="6350" cap="flat" cmpd="sng" algn="ctr">
                          <a:solidFill>
                            <a:srgbClr val="44546A"/>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740F9FE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6.15pt;margin-top:1.05pt;width:413.25pt;height:66.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" adj="2189" strokecolor="#44546a" strokeweight=".5pt">
                <v:stroke joinstyle="miter"/>
                <v:path arrowok="t"/>
                <w10:wrap anchorx="margin"/>
              </v:shape>
            </w:pict>
          </mc:Fallback>
        </mc:AlternateContent>
      </w:r>
      <w:r w:rsidRPr="00144451">
        <w:rPr>
          <w:rFonts w:hint="eastAsia"/>
          <w:szCs w:val="28"/>
        </w:rPr>
        <w:t xml:space="preserve">　</w:t>
      </w:r>
      <w:r>
        <w:rPr>
          <w:rFonts w:hint="eastAsia"/>
          <w:szCs w:val="28"/>
        </w:rPr>
        <w:t xml:space="preserve">　</w:t>
      </w:r>
      <w:r w:rsidRPr="00144451">
        <w:rPr>
          <w:rFonts w:hint="eastAsia"/>
          <w:szCs w:val="28"/>
        </w:rPr>
        <w:t>・内訳書の一部が未記載となっている</w:t>
      </w:r>
    </w:p>
    <w:p w14:paraId="00DF254B" w14:textId="77777777" w:rsidR="00E25D00" w:rsidRPr="00144451" w:rsidRDefault="00E25D00" w:rsidP="00E25D00">
      <w:pPr>
        <w:spacing w:line="440" w:lineRule="exact"/>
        <w:rPr>
          <w:szCs w:val="28"/>
        </w:rPr>
      </w:pPr>
      <w:r w:rsidRPr="00144451">
        <w:rPr>
          <w:rFonts w:hint="eastAsia"/>
          <w:szCs w:val="28"/>
        </w:rPr>
        <w:t xml:space="preserve">　</w:t>
      </w:r>
      <w:r>
        <w:rPr>
          <w:rFonts w:hint="eastAsia"/>
          <w:szCs w:val="28"/>
        </w:rPr>
        <w:t xml:space="preserve">　</w:t>
      </w:r>
      <w:r w:rsidRPr="00144451">
        <w:rPr>
          <w:rFonts w:hint="eastAsia"/>
          <w:szCs w:val="28"/>
        </w:rPr>
        <w:t>・附帯工事があるのに、その内訳書が未添付</w:t>
      </w:r>
    </w:p>
    <w:p w14:paraId="0BA6640C" w14:textId="77777777" w:rsidR="00E25D00" w:rsidRPr="00144451" w:rsidRDefault="00E25D00" w:rsidP="00E25D00">
      <w:pPr>
        <w:spacing w:line="440" w:lineRule="exact"/>
        <w:rPr>
          <w:szCs w:val="28"/>
        </w:rPr>
      </w:pPr>
      <w:r w:rsidRPr="00144451">
        <w:rPr>
          <w:rFonts w:hint="eastAsia"/>
          <w:szCs w:val="28"/>
        </w:rPr>
        <w:t xml:space="preserve">　</w:t>
      </w:r>
      <w:r>
        <w:rPr>
          <w:rFonts w:hint="eastAsia"/>
          <w:szCs w:val="28"/>
        </w:rPr>
        <w:t xml:space="preserve">　</w:t>
      </w:r>
      <w:r w:rsidRPr="00144451">
        <w:rPr>
          <w:rFonts w:hint="eastAsia"/>
          <w:szCs w:val="28"/>
        </w:rPr>
        <w:t>・対象工事と他工事の内訳書が混ざって提出</w:t>
      </w:r>
    </w:p>
    <w:p w14:paraId="2479A725" w14:textId="01DC9AE6" w:rsidR="00E25D00" w:rsidRDefault="00E25D00" w:rsidP="00E25D00">
      <w:pPr>
        <w:snapToGrid w:val="0"/>
        <w:rPr>
          <w:b/>
          <w:szCs w:val="28"/>
        </w:rPr>
      </w:pPr>
    </w:p>
    <w:p w14:paraId="6A0DFC0C" w14:textId="77777777" w:rsidR="00E25D00" w:rsidRPr="00144451" w:rsidRDefault="00E25D00" w:rsidP="00E25D00">
      <w:pPr>
        <w:rPr>
          <w:szCs w:val="28"/>
        </w:rPr>
      </w:pPr>
      <w:r w:rsidRPr="00085CE3">
        <w:rPr>
          <w:rFonts w:hint="eastAsia"/>
          <w:b/>
          <w:szCs w:val="28"/>
        </w:rPr>
        <w:t>２．</w:t>
      </w:r>
      <w:r w:rsidRPr="00851CD7">
        <w:rPr>
          <w:rFonts w:hint="eastAsia"/>
          <w:b/>
          <w:szCs w:val="28"/>
        </w:rPr>
        <w:t>内訳書内容の不備</w:t>
      </w:r>
    </w:p>
    <w:p w14:paraId="358B4EBF" w14:textId="77777777" w:rsidR="00E25D00" w:rsidRPr="00144451" w:rsidRDefault="00E25D00" w:rsidP="00E25D00">
      <w:pPr>
        <w:spacing w:line="440" w:lineRule="exact"/>
        <w:rPr>
          <w:szCs w:val="28"/>
        </w:rPr>
      </w:pPr>
      <w:r w:rsidRPr="00144451">
        <w:rPr>
          <w:rFonts w:hint="eastAsia"/>
          <w:szCs w:val="28"/>
        </w:rPr>
        <w:t>・内訳に必要な工種が未記載</w:t>
      </w:r>
      <w:r>
        <w:rPr>
          <w:rFonts w:hint="eastAsia"/>
          <w:szCs w:val="28"/>
        </w:rPr>
        <w:t>また</w:t>
      </w:r>
      <w:r w:rsidRPr="00144451">
        <w:rPr>
          <w:rFonts w:hint="eastAsia"/>
          <w:szCs w:val="28"/>
        </w:rPr>
        <w:t>は誤りがある場合</w:t>
      </w:r>
    </w:p>
    <w:p w14:paraId="3C58CEED" w14:textId="77777777" w:rsidR="00E25D00" w:rsidRPr="00144451" w:rsidRDefault="00E25D00" w:rsidP="00E25D00">
      <w:pPr>
        <w:spacing w:line="440" w:lineRule="exact"/>
        <w:rPr>
          <w:szCs w:val="28"/>
        </w:rPr>
      </w:pPr>
      <w:r w:rsidRPr="00144451">
        <w:rPr>
          <w:rFonts w:hint="eastAsia"/>
          <w:szCs w:val="28"/>
        </w:rPr>
        <w:t>・内訳書の縦計算及び合計額に誤りがある場合</w:t>
      </w:r>
    </w:p>
    <w:p w14:paraId="36073643" w14:textId="77777777" w:rsidR="00E25D00" w:rsidRPr="00144451" w:rsidRDefault="00E25D00" w:rsidP="00E25D00">
      <w:pPr>
        <w:spacing w:line="440" w:lineRule="exact"/>
        <w:rPr>
          <w:szCs w:val="28"/>
        </w:rPr>
      </w:pPr>
      <w:r w:rsidRPr="00144451">
        <w:rPr>
          <w:rFonts w:hint="eastAsia"/>
          <w:szCs w:val="28"/>
        </w:rPr>
        <w:lastRenderedPageBreak/>
        <w:t>・入札書記載金額と内訳書の合計額が相違する場合</w:t>
      </w:r>
    </w:p>
    <w:p w14:paraId="4DB96BDA" w14:textId="77777777" w:rsidR="00E25D00" w:rsidRPr="00144451" w:rsidRDefault="00E25D00" w:rsidP="00E25D00">
      <w:pPr>
        <w:spacing w:line="440" w:lineRule="exact"/>
        <w:rPr>
          <w:szCs w:val="28"/>
        </w:rPr>
      </w:pPr>
      <w:r w:rsidRPr="00144451">
        <w:rPr>
          <w:rFonts w:hint="eastAsia"/>
          <w:szCs w:val="28"/>
        </w:rPr>
        <w:t>・値引きなどマイナス表示が記載されている場合</w:t>
      </w:r>
    </w:p>
    <w:p w14:paraId="5D6B56EC" w14:textId="77777777" w:rsidR="00E25D00" w:rsidRPr="00144451" w:rsidRDefault="00E25D00" w:rsidP="00E25D00">
      <w:pPr>
        <w:spacing w:line="440" w:lineRule="exact"/>
        <w:ind w:left="280" w:hangingChars="100" w:hanging="280"/>
        <w:rPr>
          <w:szCs w:val="28"/>
        </w:rPr>
      </w:pPr>
      <w:r w:rsidRPr="00144451">
        <w:rPr>
          <w:rFonts w:hint="eastAsia"/>
          <w:szCs w:val="28"/>
        </w:rPr>
        <w:t xml:space="preserve">　（スクラップ控除等マイナス計上すべきもの、</w:t>
      </w:r>
      <w:r>
        <w:rPr>
          <w:rFonts w:hint="eastAsia"/>
          <w:szCs w:val="28"/>
        </w:rPr>
        <w:t>また</w:t>
      </w:r>
      <w:r w:rsidRPr="00144451">
        <w:rPr>
          <w:rFonts w:hint="eastAsia"/>
          <w:szCs w:val="28"/>
        </w:rPr>
        <w:t>は入札書記載金額と一致させるために千円未満の端数を処理したものは有効とする。）</w:t>
      </w:r>
    </w:p>
    <w:p w14:paraId="79F27592" w14:textId="77777777" w:rsidR="00E25D00" w:rsidRDefault="00E25D00" w:rsidP="00E25D00">
      <w:pPr>
        <w:spacing w:line="440" w:lineRule="exact"/>
        <w:ind w:left="280" w:hangingChars="100" w:hanging="280"/>
        <w:rPr>
          <w:szCs w:val="28"/>
        </w:rPr>
      </w:pPr>
      <w:r w:rsidRPr="00144451">
        <w:rPr>
          <w:rFonts w:hint="eastAsia"/>
          <w:szCs w:val="28"/>
        </w:rPr>
        <w:t>・表紙がない場合</w:t>
      </w:r>
      <w:r>
        <w:rPr>
          <w:rFonts w:hint="eastAsia"/>
          <w:szCs w:val="28"/>
        </w:rPr>
        <w:t>又は</w:t>
      </w:r>
      <w:r w:rsidRPr="00144451">
        <w:rPr>
          <w:rFonts w:hint="eastAsia"/>
          <w:szCs w:val="28"/>
        </w:rPr>
        <w:t>工事番号、工事名</w:t>
      </w:r>
      <w:r>
        <w:rPr>
          <w:rFonts w:hint="eastAsia"/>
          <w:szCs w:val="28"/>
        </w:rPr>
        <w:t>、名前若しくは</w:t>
      </w:r>
      <w:r w:rsidRPr="00144451">
        <w:rPr>
          <w:rFonts w:hint="eastAsia"/>
          <w:szCs w:val="28"/>
        </w:rPr>
        <w:t>商号</w:t>
      </w:r>
      <w:r>
        <w:rPr>
          <w:rFonts w:hint="eastAsia"/>
          <w:szCs w:val="28"/>
        </w:rPr>
        <w:t>（名称）に未記載又は誤りがある場合。ただし、電子入札システムで提出された場合や誤字・脱字の程度が軽微であるなど、当該工事の内訳書であることが明らかなものは有効とする。</w:t>
      </w:r>
    </w:p>
    <w:p w14:paraId="65955A12" w14:textId="77777777" w:rsidR="00E25D00" w:rsidRPr="002D2678" w:rsidRDefault="00E25D00" w:rsidP="00E25D00">
      <w:pPr>
        <w:spacing w:line="440" w:lineRule="exact"/>
        <w:ind w:left="280" w:hangingChars="100" w:hanging="280"/>
        <w:rPr>
          <w:szCs w:val="28"/>
        </w:rPr>
      </w:pPr>
      <w:r w:rsidRPr="002D2678">
        <w:rPr>
          <w:rFonts w:hint="eastAsia"/>
          <w:color w:val="FF0000"/>
          <w:szCs w:val="28"/>
        </w:rPr>
        <w:t>・材料費、労務費、法定福利費、安全衛生経費又は建設業退転金共済掛金に未記載がある場合。</w:t>
      </w:r>
    </w:p>
    <w:p w14:paraId="2DAD6471" w14:textId="77777777" w:rsidR="00E25D00" w:rsidRPr="00897F50" w:rsidRDefault="00E25D00" w:rsidP="00E25D00">
      <w:pPr>
        <w:spacing w:line="440" w:lineRule="exact"/>
        <w:ind w:left="280" w:hangingChars="100" w:hanging="280"/>
        <w:rPr>
          <w:szCs w:val="28"/>
        </w:rPr>
      </w:pPr>
    </w:p>
    <w:p w14:paraId="6FF31F36" w14:textId="77777777" w:rsidR="00E25D00" w:rsidRDefault="00E25D00" w:rsidP="00E25D00">
      <w:pPr>
        <w:rPr>
          <w:szCs w:val="28"/>
        </w:rPr>
      </w:pPr>
      <w:r>
        <w:rPr>
          <w:rFonts w:hint="eastAsia"/>
          <w:szCs w:val="28"/>
        </w:rPr>
        <w:t>【確認する事項】</w:t>
      </w:r>
    </w:p>
    <w:p w14:paraId="5D01447D" w14:textId="77777777" w:rsidR="00E25D00" w:rsidRPr="006A398B" w:rsidRDefault="00E25D00" w:rsidP="00E25D00">
      <w:pPr>
        <w:spacing w:line="360" w:lineRule="exact"/>
        <w:rPr>
          <w:b/>
          <w:szCs w:val="28"/>
        </w:rPr>
      </w:pPr>
      <w:r>
        <w:rPr>
          <w:noProof/>
          <w:szCs w:val="28"/>
        </w:rPr>
        <mc:AlternateContent>
          <mc:Choice Requires="wpg">
            <w:drawing>
              <wp:anchor distT="0" distB="0" distL="114300" distR="114300" simplePos="0" relativeHeight="251662336" behindDoc="0" locked="0" layoutInCell="1" allowOverlap="1" wp14:anchorId="0C1405AD" wp14:editId="772A7777">
                <wp:simplePos x="0" y="0"/>
                <wp:positionH relativeFrom="column">
                  <wp:posOffset>4725670</wp:posOffset>
                </wp:positionH>
                <wp:positionV relativeFrom="paragraph">
                  <wp:posOffset>191135</wp:posOffset>
                </wp:positionV>
                <wp:extent cx="1176655" cy="1534795"/>
                <wp:effectExtent l="0" t="0" r="42545" b="8255"/>
                <wp:wrapNone/>
                <wp:docPr id="22" name="グループ化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6655" cy="1534795"/>
                          <a:chOff x="0" y="0"/>
                          <a:chExt cx="1176793" cy="1534601"/>
                        </a:xfrm>
                      </wpg:grpSpPr>
                      <wps:wsp>
                        <wps:cNvPr id="8" name="メモ 8"/>
                        <wps:cNvSpPr/>
                        <wps:spPr>
                          <a:xfrm>
                            <a:off x="0" y="0"/>
                            <a:ext cx="1176793" cy="1534601"/>
                          </a:xfrm>
                          <a:prstGeom prst="foldedCorner">
                            <a:avLst/>
                          </a:prstGeom>
                          <a:solidFill>
                            <a:sysClr val="window" lastClr="FFFFFF">
                              <a:lumMod val="8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テキスト ボックス 10"/>
                        <wps:cNvSpPr txBox="1"/>
                        <wps:spPr>
                          <a:xfrm>
                            <a:off x="214685" y="166977"/>
                            <a:ext cx="755374" cy="318052"/>
                          </a:xfrm>
                          <a:prstGeom prst="rect">
                            <a:avLst/>
                          </a:prstGeom>
                          <a:solidFill>
                            <a:sysClr val="window" lastClr="FFFFFF"/>
                          </a:solidFill>
                          <a:ln w="6350">
                            <a:solidFill>
                              <a:prstClr val="black"/>
                            </a:solidFill>
                          </a:ln>
                          <a:effectLst/>
                        </wps:spPr>
                        <wps:txbx>
                          <w:txbxContent>
                            <w:p w14:paraId="3008F0BA" w14:textId="77777777" w:rsidR="00E25D00" w:rsidRPr="00F970C6" w:rsidRDefault="00E25D00" w:rsidP="00E25D00">
                              <w:pPr>
                                <w:spacing w:line="240" w:lineRule="exact"/>
                                <w:jc w:val="center"/>
                                <w:rPr>
                                  <w:b/>
                                  <w:sz w:val="24"/>
                                </w:rPr>
                              </w:pPr>
                              <w:r w:rsidRPr="00F970C6">
                                <w:rPr>
                                  <w:rFonts w:hint="eastAsia"/>
                                  <w:b/>
                                  <w:sz w:val="24"/>
                                </w:rPr>
                                <w:t>入札書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1" name="テキスト ボックス 11"/>
                        <wps:cNvSpPr txBox="1"/>
                        <wps:spPr>
                          <a:xfrm>
                            <a:off x="127220" y="659958"/>
                            <a:ext cx="938253" cy="445273"/>
                          </a:xfrm>
                          <a:prstGeom prst="rect">
                            <a:avLst/>
                          </a:prstGeom>
                          <a:solidFill>
                            <a:sysClr val="window" lastClr="FFFFFF"/>
                          </a:solidFill>
                          <a:ln w="6350">
                            <a:solidFill>
                              <a:prstClr val="black"/>
                            </a:solidFill>
                          </a:ln>
                          <a:effectLst/>
                        </wps:spPr>
                        <wps:txbx>
                          <w:txbxContent>
                            <w:p w14:paraId="6207E357" w14:textId="77777777" w:rsidR="00E25D00" w:rsidRDefault="00E25D00" w:rsidP="00E25D00">
                              <w:pPr>
                                <w:spacing w:line="240" w:lineRule="exact"/>
                                <w:jc w:val="center"/>
                                <w:rPr>
                                  <w:sz w:val="24"/>
                                </w:rPr>
                              </w:pPr>
                              <w:r w:rsidRPr="00F970C6">
                                <w:rPr>
                                  <w:rFonts w:hint="eastAsia"/>
                                  <w:sz w:val="24"/>
                                </w:rPr>
                                <w:t>入札</w:t>
                              </w:r>
                              <w:r>
                                <w:rPr>
                                  <w:rFonts w:hint="eastAsia"/>
                                  <w:sz w:val="24"/>
                                </w:rPr>
                                <w:t>金額</w:t>
                              </w:r>
                            </w:p>
                            <w:p w14:paraId="63A95D4A" w14:textId="77777777" w:rsidR="00E25D00" w:rsidRPr="00F970C6" w:rsidRDefault="00E25D00" w:rsidP="00E25D00">
                              <w:pPr>
                                <w:spacing w:line="240" w:lineRule="exact"/>
                                <w:jc w:val="center"/>
                                <w:rPr>
                                  <w:sz w:val="24"/>
                                </w:rPr>
                              </w:pPr>
                              <w:r w:rsidRPr="00F970C6">
                                <w:rPr>
                                  <w:sz w:val="24"/>
                                </w:rPr>
                                <w:t>x</w:t>
                              </w:r>
                              <w:r w:rsidRPr="00F970C6">
                                <w:rPr>
                                  <w:rFonts w:hint="eastAsia"/>
                                  <w:sz w:val="24"/>
                                </w:rPr>
                                <w:t>xxxx円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0C1405AD" id="グループ化 22" o:spid="_x0000_s1026" style="position:absolute;left:0;text-align:left;margin-left:372.1pt;margin-top:15.05pt;width:92.65pt;height:120.85pt;z-index:251662336" coordsize="11767,15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8" o:spid="_x0000_s1027" type="#_x0000_t65" style="position:absolute;width:11767;height:153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" adj="18000" fillcolor="#d9d9d9" strokecolor="#41719c" strokeweight="1pt">
                  <v:stroke joinstyle="miter"/>
                </v:shape>
                <v:shapetype id="_x0000_t202" coordsize="21600,21600" o:spt="202" path="m,l,21600r21600,l21600,xe">
                  <v:stroke joinstyle="miter"/>
                  <v:path gradientshapeok="t" o:connecttype="rect"/>
                </v:shapetype>
                <v:shape id="テキスト ボックス 10" o:spid="_x0000_s1028" type="#_x0000_t202" style="position:absolute;left:2146;top:1669;width:7554;height:3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" fillcolor="window" strokeweight=".5pt">
                  <v:textbox inset="0,0,0,0">
                    <w:txbxContent>
                      <w:p w14:paraId="3008F0BA" w14:textId="77777777" w:rsidR="00E25D00" w:rsidRPr="00F970C6" w:rsidRDefault="00E25D00" w:rsidP="00E25D00">
                        <w:pPr>
                          <w:spacing w:line="240" w:lineRule="exact"/>
                          <w:jc w:val="center"/>
                          <w:rPr>
                            <w:b/>
                            <w:sz w:val="24"/>
                          </w:rPr>
                        </w:pPr>
                        <w:r w:rsidRPr="00F970C6">
                          <w:rPr>
                            <w:rFonts w:hint="eastAsia"/>
                            <w:b/>
                            <w:sz w:val="24"/>
                          </w:rPr>
                          <w:t>入札書</w:t>
                        </w:r>
                      </w:p>
                    </w:txbxContent>
                  </v:textbox>
                </v:shape>
                <v:shape id="テキスト ボックス 11" o:spid="_x0000_s1029" type="#_x0000_t202" style="position:absolute;left:1272;top:6599;width:9382;height:44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" fillcolor="window" strokeweight=".5pt">
                  <v:textbox inset="0,0,0,0">
                    <w:txbxContent>
                      <w:p w14:paraId="6207E357" w14:textId="77777777" w:rsidR="00E25D00" w:rsidRDefault="00E25D00" w:rsidP="00E25D00">
                        <w:pPr>
                          <w:spacing w:line="240" w:lineRule="exact"/>
                          <w:jc w:val="center"/>
                          <w:rPr>
                            <w:sz w:val="24"/>
                          </w:rPr>
                        </w:pPr>
                        <w:r w:rsidRPr="00F970C6">
                          <w:rPr>
                            <w:rFonts w:hint="eastAsia"/>
                            <w:sz w:val="24"/>
                          </w:rPr>
                          <w:t>入札</w:t>
                        </w:r>
                        <w:r>
                          <w:rPr>
                            <w:rFonts w:hint="eastAsia"/>
                            <w:sz w:val="24"/>
                          </w:rPr>
                          <w:t>金額</w:t>
                        </w:r>
                      </w:p>
                      <w:p w14:paraId="63A95D4A" w14:textId="77777777" w:rsidR="00E25D00" w:rsidRPr="00F970C6" w:rsidRDefault="00E25D00" w:rsidP="00E25D00">
                        <w:pPr>
                          <w:spacing w:line="240" w:lineRule="exact"/>
                          <w:jc w:val="center"/>
                          <w:rPr>
                            <w:sz w:val="24"/>
                          </w:rPr>
                        </w:pPr>
                        <w:proofErr w:type="spellStart"/>
                        <w:r w:rsidRPr="00F970C6">
                          <w:rPr>
                            <w:sz w:val="24"/>
                          </w:rPr>
                          <w:t>x</w:t>
                        </w:r>
                        <w:r w:rsidRPr="00F970C6">
                          <w:rPr>
                            <w:rFonts w:hint="eastAsia"/>
                            <w:sz w:val="24"/>
                          </w:rPr>
                          <w:t>xxxx</w:t>
                        </w:r>
                        <w:proofErr w:type="spellEnd"/>
                        <w:r w:rsidRPr="00F970C6">
                          <w:rPr>
                            <w:rFonts w:hint="eastAsia"/>
                            <w:sz w:val="24"/>
                          </w:rPr>
                          <w:t>円</w:t>
                        </w:r>
                      </w:p>
                    </w:txbxContent>
                  </v:textbox>
                </v:shape>
              </v:group>
            </w:pict>
          </mc:Fallback>
        </mc:AlternateContent>
      </w:r>
      <w:r>
        <w:rPr>
          <w:rFonts w:hint="eastAsia"/>
          <w:szCs w:val="28"/>
        </w:rPr>
        <w:t xml:space="preserve">　　　　　　　　　　</w:t>
      </w:r>
      <w:r w:rsidRPr="006A398B">
        <w:rPr>
          <w:rFonts w:hint="eastAsia"/>
          <w:b/>
          <w:szCs w:val="28"/>
        </w:rPr>
        <w:t>〔内訳〕</w:t>
      </w:r>
      <w:r>
        <w:rPr>
          <w:b/>
          <w:noProof/>
          <w:szCs w:val="28"/>
        </w:rPr>
        <mc:AlternateContent>
          <mc:Choice Requires="wpg">
            <w:drawing>
              <wp:anchor distT="0" distB="0" distL="114300" distR="114300" simplePos="0" relativeHeight="251660288" behindDoc="0" locked="0" layoutInCell="1" allowOverlap="1" wp14:anchorId="33360438" wp14:editId="3A4CB914">
                <wp:simplePos x="0" y="0"/>
                <wp:positionH relativeFrom="column">
                  <wp:posOffset>7620</wp:posOffset>
                </wp:positionH>
                <wp:positionV relativeFrom="paragraph">
                  <wp:posOffset>53975</wp:posOffset>
                </wp:positionV>
                <wp:extent cx="1390650" cy="1657350"/>
                <wp:effectExtent l="0" t="0" r="19050" b="0"/>
                <wp:wrapNone/>
                <wp:docPr id="6" name="グループ化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0" cy="1657350"/>
                          <a:chOff x="0" y="0"/>
                          <a:chExt cx="1390650" cy="1657350"/>
                        </a:xfrm>
                      </wpg:grpSpPr>
                      <wpg:grpSp>
                        <wpg:cNvPr id="4" name="グループ化 4"/>
                        <wpg:cNvGrpSpPr/>
                        <wpg:grpSpPr>
                          <a:xfrm>
                            <a:off x="0" y="0"/>
                            <a:ext cx="1390650" cy="1657350"/>
                            <a:chOff x="0" y="0"/>
                            <a:chExt cx="1390650" cy="1657350"/>
                          </a:xfrm>
                        </wpg:grpSpPr>
                        <wps:wsp>
                          <wps:cNvPr id="2" name="メモ 2"/>
                          <wps:cNvSpPr/>
                          <wps:spPr>
                            <a:xfrm>
                              <a:off x="0" y="0"/>
                              <a:ext cx="1343025" cy="1657350"/>
                            </a:xfrm>
                            <a:prstGeom prst="foldedCorner">
                              <a:avLst/>
                            </a:prstGeom>
                            <a:solidFill>
                              <a:sysClr val="window" lastClr="FFFFFF">
                                <a:lumMod val="85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テキスト ボックス 3"/>
                          <wps:cNvSpPr txBox="1"/>
                          <wps:spPr>
                            <a:xfrm>
                              <a:off x="0" y="57150"/>
                              <a:ext cx="1390650" cy="1533525"/>
                            </a:xfrm>
                            <a:prstGeom prst="rect">
                              <a:avLst/>
                            </a:prstGeom>
                            <a:noFill/>
                            <a:ln w="6350">
                              <a:noFill/>
                            </a:ln>
                            <a:effectLst/>
                          </wps:spPr>
                          <wps:txbx>
                            <w:txbxContent>
                              <w:p w14:paraId="736CD42B" w14:textId="77777777" w:rsidR="00E25D00" w:rsidRPr="006A398B" w:rsidRDefault="00E25D00" w:rsidP="00E25D00">
                                <w:pPr>
                                  <w:spacing w:line="320" w:lineRule="exact"/>
                                  <w:jc w:val="center"/>
                                  <w:rPr>
                                    <w:b/>
                                    <w:sz w:val="26"/>
                                    <w:szCs w:val="26"/>
                                  </w:rPr>
                                </w:pPr>
                                <w:r w:rsidRPr="006A398B">
                                  <w:rPr>
                                    <w:rFonts w:hint="eastAsia"/>
                                    <w:b/>
                                    <w:sz w:val="26"/>
                                    <w:szCs w:val="26"/>
                                  </w:rPr>
                                  <w:t>内訳書</w:t>
                                </w:r>
                              </w:p>
                              <w:p w14:paraId="3114723A" w14:textId="77777777" w:rsidR="00E25D00" w:rsidRPr="00973DFB" w:rsidRDefault="00E25D00" w:rsidP="00E25D00">
                                <w:pPr>
                                  <w:spacing w:line="320" w:lineRule="exact"/>
                                  <w:jc w:val="center"/>
                                  <w:rPr>
                                    <w:sz w:val="26"/>
                                    <w:szCs w:val="26"/>
                                  </w:rPr>
                                </w:pPr>
                                <w:r w:rsidRPr="00973DFB">
                                  <w:rPr>
                                    <w:rFonts w:hint="eastAsia"/>
                                    <w:sz w:val="26"/>
                                    <w:szCs w:val="26"/>
                                  </w:rPr>
                                  <w:t>（表紙）</w:t>
                                </w:r>
                              </w:p>
                              <w:p w14:paraId="786EF79B" w14:textId="77777777" w:rsidR="00E25D00" w:rsidRPr="00973DFB" w:rsidRDefault="00E25D00" w:rsidP="00E25D00">
                                <w:pPr>
                                  <w:spacing w:line="320" w:lineRule="exact"/>
                                  <w:jc w:val="center"/>
                                  <w:rPr>
                                    <w:sz w:val="26"/>
                                    <w:szCs w:val="26"/>
                                  </w:rPr>
                                </w:pPr>
                              </w:p>
                              <w:p w14:paraId="541DDBA9" w14:textId="77777777" w:rsidR="00E25D00" w:rsidRPr="00973DFB" w:rsidRDefault="00E25D00" w:rsidP="00E25D00">
                                <w:pPr>
                                  <w:spacing w:line="320" w:lineRule="exact"/>
                                  <w:rPr>
                                    <w:sz w:val="26"/>
                                    <w:szCs w:val="26"/>
                                  </w:rPr>
                                </w:pPr>
                                <w:r w:rsidRPr="00973DFB">
                                  <w:rPr>
                                    <w:rFonts w:hint="eastAsia"/>
                                    <w:sz w:val="26"/>
                                    <w:szCs w:val="26"/>
                                  </w:rPr>
                                  <w:t>工 事 名</w:t>
                                </w:r>
                                <w:r>
                                  <w:rPr>
                                    <w:sz w:val="26"/>
                                    <w:szCs w:val="26"/>
                                  </w:rPr>
                                  <w:t xml:space="preserve"> </w:t>
                                </w:r>
                                <w:r w:rsidRPr="00973DFB">
                                  <w:rPr>
                                    <w:rFonts w:hint="eastAsia"/>
                                    <w:sz w:val="26"/>
                                    <w:szCs w:val="26"/>
                                  </w:rPr>
                                  <w:t>xxxxx</w:t>
                                </w:r>
                              </w:p>
                              <w:p w14:paraId="1880C108" w14:textId="77777777" w:rsidR="00E25D00" w:rsidRPr="00973DFB" w:rsidRDefault="00E25D00" w:rsidP="00E25D00">
                                <w:pPr>
                                  <w:spacing w:line="320" w:lineRule="exact"/>
                                  <w:rPr>
                                    <w:sz w:val="26"/>
                                    <w:szCs w:val="26"/>
                                  </w:rPr>
                                </w:pPr>
                                <w:r w:rsidRPr="00973DFB">
                                  <w:rPr>
                                    <w:rFonts w:hint="eastAsia"/>
                                    <w:sz w:val="26"/>
                                    <w:szCs w:val="26"/>
                                  </w:rPr>
                                  <w:t>工事番号</w:t>
                                </w:r>
                                <w:r>
                                  <w:rPr>
                                    <w:sz w:val="26"/>
                                    <w:szCs w:val="26"/>
                                  </w:rPr>
                                  <w:t xml:space="preserve"> </w:t>
                                </w:r>
                                <w:r w:rsidRPr="00973DFB">
                                  <w:rPr>
                                    <w:rFonts w:hint="eastAsia"/>
                                    <w:sz w:val="26"/>
                                    <w:szCs w:val="26"/>
                                  </w:rPr>
                                  <w:t>xxx</w:t>
                                </w:r>
                              </w:p>
                              <w:p w14:paraId="1E7A1332" w14:textId="77777777" w:rsidR="00E25D00" w:rsidRPr="00973DFB" w:rsidRDefault="00E25D00" w:rsidP="00E25D00">
                                <w:pPr>
                                  <w:spacing w:line="320" w:lineRule="exact"/>
                                  <w:rPr>
                                    <w:sz w:val="26"/>
                                    <w:szCs w:val="26"/>
                                  </w:rPr>
                                </w:pPr>
                                <w:r w:rsidRPr="00973DFB">
                                  <w:rPr>
                                    <w:rFonts w:hint="eastAsia"/>
                                    <w:sz w:val="26"/>
                                    <w:szCs w:val="26"/>
                                  </w:rPr>
                                  <w:t>商 号 等</w:t>
                                </w:r>
                                <w:r>
                                  <w:rPr>
                                    <w:sz w:val="26"/>
                                    <w:szCs w:val="26"/>
                                  </w:rPr>
                                  <w:t xml:space="preserve"> </w:t>
                                </w:r>
                                <w:r w:rsidRPr="00973DFB">
                                  <w:rPr>
                                    <w:rFonts w:hint="eastAsia"/>
                                    <w:sz w:val="26"/>
                                    <w:szCs w:val="26"/>
                                  </w:rPr>
                                  <w:t>ooooo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 name="右中かっこ 5"/>
                        <wps:cNvSpPr/>
                        <wps:spPr>
                          <a:xfrm>
                            <a:off x="1225550" y="101600"/>
                            <a:ext cx="165100" cy="1285875"/>
                          </a:xfrm>
                          <a:prstGeom prst="rightBrace">
                            <a:avLst>
                              <a:gd name="adj1" fmla="val 46795"/>
                              <a:gd name="adj2" fmla="val 50000"/>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33360438" id="グループ化 6" o:spid="_x0000_s1030" style="position:absolute;left:0;text-align:left;margin-left:.6pt;margin-top:4.25pt;width:109.5pt;height:130.5pt;z-index:251660288" coordsize="13906,16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">
                <v:group id="グループ化 4" o:spid="_x0000_s1031" style="position:absolute;width:13906;height:16573" coordsize="13906,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メモ 2" o:spid="_x0000_s1032" type="#_x0000_t65" style="position:absolute;width:13430;height:1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" adj="18000" fillcolor="#d9d9d9" strokecolor="#41719c" strokeweight="1pt">
                    <v:stroke joinstyle="miter"/>
                  </v:shape>
                  <v:shape id="テキスト ボックス 3" o:spid="_x0000_s1033" type="#_x0000_t202" style="position:absolute;top:571;width:13906;height:15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736CD42B" w14:textId="77777777" w:rsidR="00E25D00" w:rsidRPr="006A398B" w:rsidRDefault="00E25D00" w:rsidP="00E25D00">
                          <w:pPr>
                            <w:spacing w:line="320" w:lineRule="exact"/>
                            <w:jc w:val="center"/>
                            <w:rPr>
                              <w:b/>
                              <w:sz w:val="26"/>
                              <w:szCs w:val="26"/>
                            </w:rPr>
                          </w:pPr>
                          <w:r w:rsidRPr="006A398B">
                            <w:rPr>
                              <w:rFonts w:hint="eastAsia"/>
                              <w:b/>
                              <w:sz w:val="26"/>
                              <w:szCs w:val="26"/>
                            </w:rPr>
                            <w:t>内訳書</w:t>
                          </w:r>
                        </w:p>
                        <w:p w14:paraId="3114723A" w14:textId="77777777" w:rsidR="00E25D00" w:rsidRPr="00973DFB" w:rsidRDefault="00E25D00" w:rsidP="00E25D00">
                          <w:pPr>
                            <w:spacing w:line="320" w:lineRule="exact"/>
                            <w:jc w:val="center"/>
                            <w:rPr>
                              <w:sz w:val="26"/>
                              <w:szCs w:val="26"/>
                            </w:rPr>
                          </w:pPr>
                          <w:r w:rsidRPr="00973DFB">
                            <w:rPr>
                              <w:rFonts w:hint="eastAsia"/>
                              <w:sz w:val="26"/>
                              <w:szCs w:val="26"/>
                            </w:rPr>
                            <w:t>（</w:t>
                          </w:r>
                          <w:r w:rsidRPr="00973DFB">
                            <w:rPr>
                              <w:rFonts w:hint="eastAsia"/>
                              <w:sz w:val="26"/>
                              <w:szCs w:val="26"/>
                            </w:rPr>
                            <w:t>表紙）</w:t>
                          </w:r>
                        </w:p>
                        <w:p w14:paraId="786EF79B" w14:textId="77777777" w:rsidR="00E25D00" w:rsidRPr="00973DFB" w:rsidRDefault="00E25D00" w:rsidP="00E25D00">
                          <w:pPr>
                            <w:spacing w:line="320" w:lineRule="exact"/>
                            <w:jc w:val="center"/>
                            <w:rPr>
                              <w:sz w:val="26"/>
                              <w:szCs w:val="26"/>
                            </w:rPr>
                          </w:pPr>
                        </w:p>
                        <w:p w14:paraId="541DDBA9" w14:textId="77777777" w:rsidR="00E25D00" w:rsidRPr="00973DFB" w:rsidRDefault="00E25D00" w:rsidP="00E25D00">
                          <w:pPr>
                            <w:spacing w:line="320" w:lineRule="exact"/>
                            <w:rPr>
                              <w:sz w:val="26"/>
                              <w:szCs w:val="26"/>
                            </w:rPr>
                          </w:pPr>
                          <w:r w:rsidRPr="00973DFB">
                            <w:rPr>
                              <w:rFonts w:hint="eastAsia"/>
                              <w:sz w:val="26"/>
                              <w:szCs w:val="26"/>
                            </w:rPr>
                            <w:t>工 事 名</w:t>
                          </w:r>
                          <w:r>
                            <w:rPr>
                              <w:sz w:val="26"/>
                              <w:szCs w:val="26"/>
                            </w:rPr>
                            <w:t xml:space="preserve"> </w:t>
                          </w:r>
                          <w:proofErr w:type="spellStart"/>
                          <w:r w:rsidRPr="00973DFB">
                            <w:rPr>
                              <w:rFonts w:hint="eastAsia"/>
                              <w:sz w:val="26"/>
                              <w:szCs w:val="26"/>
                            </w:rPr>
                            <w:t>xxxxx</w:t>
                          </w:r>
                          <w:proofErr w:type="spellEnd"/>
                        </w:p>
                        <w:p w14:paraId="1880C108" w14:textId="77777777" w:rsidR="00E25D00" w:rsidRPr="00973DFB" w:rsidRDefault="00E25D00" w:rsidP="00E25D00">
                          <w:pPr>
                            <w:spacing w:line="320" w:lineRule="exact"/>
                            <w:rPr>
                              <w:sz w:val="26"/>
                              <w:szCs w:val="26"/>
                            </w:rPr>
                          </w:pPr>
                          <w:r w:rsidRPr="00973DFB">
                            <w:rPr>
                              <w:rFonts w:hint="eastAsia"/>
                              <w:sz w:val="26"/>
                              <w:szCs w:val="26"/>
                            </w:rPr>
                            <w:t>工事番号</w:t>
                          </w:r>
                          <w:r>
                            <w:rPr>
                              <w:sz w:val="26"/>
                              <w:szCs w:val="26"/>
                            </w:rPr>
                            <w:t xml:space="preserve"> </w:t>
                          </w:r>
                          <w:r w:rsidRPr="00973DFB">
                            <w:rPr>
                              <w:rFonts w:hint="eastAsia"/>
                              <w:sz w:val="26"/>
                              <w:szCs w:val="26"/>
                            </w:rPr>
                            <w:t>xxx</w:t>
                          </w:r>
                        </w:p>
                        <w:p w14:paraId="1E7A1332" w14:textId="77777777" w:rsidR="00E25D00" w:rsidRPr="00973DFB" w:rsidRDefault="00E25D00" w:rsidP="00E25D00">
                          <w:pPr>
                            <w:spacing w:line="320" w:lineRule="exact"/>
                            <w:rPr>
                              <w:sz w:val="26"/>
                              <w:szCs w:val="26"/>
                            </w:rPr>
                          </w:pPr>
                          <w:r w:rsidRPr="00973DFB">
                            <w:rPr>
                              <w:rFonts w:hint="eastAsia"/>
                              <w:sz w:val="26"/>
                              <w:szCs w:val="26"/>
                            </w:rPr>
                            <w:t>商 号 等</w:t>
                          </w:r>
                          <w:r>
                            <w:rPr>
                              <w:sz w:val="26"/>
                              <w:szCs w:val="26"/>
                            </w:rPr>
                            <w:t xml:space="preserve"> </w:t>
                          </w:r>
                          <w:proofErr w:type="spellStart"/>
                          <w:r w:rsidRPr="00973DFB">
                            <w:rPr>
                              <w:rFonts w:hint="eastAsia"/>
                              <w:sz w:val="26"/>
                              <w:szCs w:val="26"/>
                            </w:rPr>
                            <w:t>ooooo</w:t>
                          </w:r>
                          <w:proofErr w:type="spellEnd"/>
                        </w:p>
                      </w:txbxContent>
                    </v:textbox>
                  </v:shape>
                </v:group>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5" o:spid="_x0000_s1034" type="#_x0000_t88" style="position:absolute;left:12255;top:1016;width:1651;height:1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" adj="1298" strokecolor="windowText" strokeweight="1pt">
                  <v:stroke joinstyle="miter"/>
                </v:shape>
              </v:group>
            </w:pict>
          </mc:Fallback>
        </mc:AlternateContent>
      </w:r>
    </w:p>
    <w:p w14:paraId="14AD6294" w14:textId="77777777" w:rsidR="00E25D00" w:rsidRDefault="00E25D00" w:rsidP="00E25D00">
      <w:pPr>
        <w:spacing w:line="360" w:lineRule="exact"/>
        <w:rPr>
          <w:szCs w:val="28"/>
        </w:rPr>
      </w:pPr>
      <w:r>
        <w:rPr>
          <w:rFonts w:hint="eastAsia"/>
          <w:szCs w:val="28"/>
        </w:rPr>
        <w:t xml:space="preserve">　　　　　　　　　　　☆工種</w:t>
      </w:r>
    </w:p>
    <w:p w14:paraId="5AAB8235" w14:textId="77777777" w:rsidR="00E25D00" w:rsidRDefault="00E25D00" w:rsidP="00E25D00">
      <w:pPr>
        <w:spacing w:line="360" w:lineRule="exact"/>
        <w:rPr>
          <w:szCs w:val="28"/>
        </w:rPr>
      </w:pPr>
      <w:r>
        <w:rPr>
          <w:noProof/>
          <w:szCs w:val="28"/>
        </w:rPr>
        <mc:AlternateContent>
          <mc:Choice Requires="wps">
            <w:drawing>
              <wp:anchor distT="0" distB="0" distL="114300" distR="114300" simplePos="0" relativeHeight="251667456" behindDoc="0" locked="0" layoutInCell="1" allowOverlap="1" wp14:anchorId="2C64FAD9" wp14:editId="38F834B8">
                <wp:simplePos x="0" y="0"/>
                <wp:positionH relativeFrom="column">
                  <wp:posOffset>1365250</wp:posOffset>
                </wp:positionH>
                <wp:positionV relativeFrom="paragraph">
                  <wp:posOffset>97155</wp:posOffset>
                </wp:positionV>
                <wp:extent cx="381635" cy="457200"/>
                <wp:effectExtent l="0" t="0" r="0" b="0"/>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635" cy="457200"/>
                        </a:xfrm>
                        <a:prstGeom prst="rect">
                          <a:avLst/>
                        </a:prstGeom>
                        <a:noFill/>
                        <a:ln w="6350">
                          <a:noFill/>
                        </a:ln>
                        <a:effectLst/>
                      </wps:spPr>
                      <wps:txbx>
                        <w:txbxContent>
                          <w:p w14:paraId="4C3F1CFC" w14:textId="77777777" w:rsidR="00E25D00" w:rsidRDefault="00E25D00" w:rsidP="00E25D00">
                            <w:pPr>
                              <w:jc w:val="center"/>
                            </w:pPr>
                            <w:r>
                              <w:rPr>
                                <w:rFonts w:hint="eastAsia"/>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2C64FAD9" id="テキスト ボックス 20" o:spid="_x0000_s1035" type="#_x0000_t202" style="position:absolute;left:0;text-align:left;margin-left:107.5pt;margin-top:7.65pt;width:30.0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" filled="f" stroked="f" strokeweight=".5pt">
                <v:path arrowok="t"/>
                <v:textbox style="mso-fit-shape-to-text:t" inset="0,0,0,0">
                  <w:txbxContent>
                    <w:p w14:paraId="4C3F1CFC" w14:textId="77777777" w:rsidR="00E25D00" w:rsidRDefault="00E25D00" w:rsidP="00E25D00">
                      <w:pPr>
                        <w:jc w:val="center"/>
                      </w:pPr>
                      <w:r>
                        <w:rPr>
                          <w:rFonts w:hint="eastAsia"/>
                        </w:rPr>
                        <w:t>☆</w:t>
                      </w:r>
                    </w:p>
                  </w:txbxContent>
                </v:textbox>
              </v:shape>
            </w:pict>
          </mc:Fallback>
        </mc:AlternateContent>
      </w:r>
      <w:r>
        <w:rPr>
          <w:rFonts w:hint="eastAsia"/>
          <w:szCs w:val="28"/>
        </w:rPr>
        <w:t xml:space="preserve">　　　　　　　　　　（例）</w:t>
      </w:r>
    </w:p>
    <w:p w14:paraId="00AF1F2C" w14:textId="77777777" w:rsidR="00E25D00" w:rsidRDefault="00E25D00" w:rsidP="00E25D00">
      <w:pPr>
        <w:spacing w:line="360" w:lineRule="exact"/>
        <w:rPr>
          <w:szCs w:val="28"/>
        </w:rPr>
      </w:pPr>
      <w:r>
        <w:rPr>
          <w:noProof/>
          <w:szCs w:val="28"/>
        </w:rPr>
        <mc:AlternateContent>
          <mc:Choice Requires="wps">
            <w:drawing>
              <wp:anchor distT="0" distB="0" distL="114300" distR="114300" simplePos="0" relativeHeight="251661312" behindDoc="0" locked="0" layoutInCell="1" allowOverlap="1" wp14:anchorId="250B412D" wp14:editId="3BD01604">
                <wp:simplePos x="0" y="0"/>
                <wp:positionH relativeFrom="column">
                  <wp:posOffset>3401060</wp:posOffset>
                </wp:positionH>
                <wp:positionV relativeFrom="paragraph">
                  <wp:posOffset>46355</wp:posOffset>
                </wp:positionV>
                <wp:extent cx="142875" cy="858520"/>
                <wp:effectExtent l="0" t="0" r="28575" b="0"/>
                <wp:wrapNone/>
                <wp:docPr id="7" name="右中かっこ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858520"/>
                        </a:xfrm>
                        <a:prstGeom prst="rightBrace">
                          <a:avLst>
                            <a:gd name="adj1" fmla="val 42708"/>
                            <a:gd name="adj2" fmla="val 50000"/>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2311FAE4" id="右中かっこ 7" o:spid="_x0000_s1026" type="#_x0000_t88" style="position:absolute;left:0;text-align:left;margin-left:267.8pt;margin-top:3.65pt;width:11.25pt;height:6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" adj="1535" strokecolor="windowText" strokeweight="1pt">
                <v:stroke joinstyle="miter"/>
              </v:shape>
            </w:pict>
          </mc:Fallback>
        </mc:AlternateContent>
      </w:r>
      <w:r>
        <w:rPr>
          <w:noProof/>
          <w:szCs w:val="28"/>
        </w:rPr>
        <mc:AlternateContent>
          <mc:Choice Requires="wps">
            <w:drawing>
              <wp:anchor distT="0" distB="0" distL="114300" distR="114300" simplePos="0" relativeHeight="251668480" behindDoc="0" locked="0" layoutInCell="1" allowOverlap="1" wp14:anchorId="38E979E9" wp14:editId="6FF6AD0B">
                <wp:simplePos x="0" y="0"/>
                <wp:positionH relativeFrom="column">
                  <wp:posOffset>4498975</wp:posOffset>
                </wp:positionH>
                <wp:positionV relativeFrom="paragraph">
                  <wp:posOffset>206375</wp:posOffset>
                </wp:positionV>
                <wp:extent cx="381635" cy="262255"/>
                <wp:effectExtent l="0" t="0" r="0" b="0"/>
                <wp:wrapNone/>
                <wp:docPr id="21"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635" cy="262255"/>
                        </a:xfrm>
                        <a:prstGeom prst="rect">
                          <a:avLst/>
                        </a:prstGeom>
                        <a:noFill/>
                        <a:ln w="6350">
                          <a:noFill/>
                        </a:ln>
                        <a:effectLst/>
                      </wps:spPr>
                      <wps:txbx>
                        <w:txbxContent>
                          <w:p w14:paraId="2C47D5C0" w14:textId="77777777" w:rsidR="00E25D00" w:rsidRDefault="00E25D00" w:rsidP="00E25D00">
                            <w:pPr>
                              <w:spacing w:line="320" w:lineRule="exact"/>
                              <w:jc w:val="center"/>
                            </w:pPr>
                            <w:r>
                              <w:rPr>
                                <w:rFonts w:hint="eastAsia"/>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8E979E9" id="テキスト ボックス 21" o:spid="_x0000_s1036" type="#_x0000_t202" style="position:absolute;left:0;text-align:left;margin-left:354.25pt;margin-top:16.25pt;width:30.05pt;height:20.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" filled="f" stroked="f" strokeweight=".5pt">
                <v:path arrowok="t"/>
                <v:textbox inset="0,0,0,0">
                  <w:txbxContent>
                    <w:p w14:paraId="2C47D5C0" w14:textId="77777777" w:rsidR="00E25D00" w:rsidRDefault="00E25D00" w:rsidP="00E25D00">
                      <w:pPr>
                        <w:spacing w:line="320" w:lineRule="exact"/>
                        <w:jc w:val="center"/>
                      </w:pPr>
                      <w:r>
                        <w:rPr>
                          <w:rFonts w:hint="eastAsia"/>
                        </w:rPr>
                        <w:t>☆</w:t>
                      </w:r>
                    </w:p>
                  </w:txbxContent>
                </v:textbox>
              </v:shape>
            </w:pict>
          </mc:Fallback>
        </mc:AlternateContent>
      </w:r>
      <w:r>
        <w:rPr>
          <w:noProof/>
          <w:szCs w:val="28"/>
        </w:rPr>
        <mc:AlternateContent>
          <mc:Choice Requires="wpg">
            <w:drawing>
              <wp:anchor distT="0" distB="0" distL="114300" distR="114300" simplePos="0" relativeHeight="251666432" behindDoc="0" locked="0" layoutInCell="1" allowOverlap="1" wp14:anchorId="6559712F" wp14:editId="33581162">
                <wp:simplePos x="0" y="0"/>
                <wp:positionH relativeFrom="column">
                  <wp:posOffset>1532890</wp:posOffset>
                </wp:positionH>
                <wp:positionV relativeFrom="paragraph">
                  <wp:posOffset>118110</wp:posOffset>
                </wp:positionV>
                <wp:extent cx="485140" cy="819150"/>
                <wp:effectExtent l="0" t="0" r="10160" b="19050"/>
                <wp:wrapNone/>
                <wp:docPr id="19" name="グループ化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140" cy="819150"/>
                          <a:chOff x="0" y="0"/>
                          <a:chExt cx="485030" cy="818984"/>
                        </a:xfrm>
                      </wpg:grpSpPr>
                      <wps:wsp>
                        <wps:cNvPr id="15" name="直線コネクタ 15"/>
                        <wps:cNvCnPr/>
                        <wps:spPr>
                          <a:xfrm flipH="1">
                            <a:off x="0" y="0"/>
                            <a:ext cx="461176" cy="811033"/>
                          </a:xfrm>
                          <a:prstGeom prst="line">
                            <a:avLst/>
                          </a:prstGeom>
                          <a:noFill/>
                          <a:ln w="6350" cap="flat" cmpd="sng" algn="ctr">
                            <a:solidFill>
                              <a:sysClr val="windowText" lastClr="000000"/>
                            </a:solidFill>
                            <a:prstDash val="solid"/>
                            <a:miter lim="800000"/>
                          </a:ln>
                          <a:effectLst/>
                        </wps:spPr>
                        <wps:bodyPr/>
                      </wps:wsp>
                      <wps:wsp>
                        <wps:cNvPr id="16" name="直線コネクタ 16"/>
                        <wps:cNvCnPr/>
                        <wps:spPr>
                          <a:xfrm flipH="1">
                            <a:off x="0" y="230588"/>
                            <a:ext cx="477078" cy="580307"/>
                          </a:xfrm>
                          <a:prstGeom prst="line">
                            <a:avLst/>
                          </a:prstGeom>
                          <a:noFill/>
                          <a:ln w="6350" cap="flat" cmpd="sng" algn="ctr">
                            <a:solidFill>
                              <a:sysClr val="windowText" lastClr="000000"/>
                            </a:solidFill>
                            <a:prstDash val="solid"/>
                            <a:miter lim="800000"/>
                          </a:ln>
                          <a:effectLst/>
                        </wps:spPr>
                        <wps:bodyPr/>
                      </wps:wsp>
                      <wps:wsp>
                        <wps:cNvPr id="17" name="直線コネクタ 17"/>
                        <wps:cNvCnPr/>
                        <wps:spPr>
                          <a:xfrm flipH="1">
                            <a:off x="0" y="461176"/>
                            <a:ext cx="485030" cy="349719"/>
                          </a:xfrm>
                          <a:prstGeom prst="line">
                            <a:avLst/>
                          </a:prstGeom>
                          <a:noFill/>
                          <a:ln w="6350" cap="flat" cmpd="sng" algn="ctr">
                            <a:solidFill>
                              <a:sysClr val="windowText" lastClr="000000"/>
                            </a:solidFill>
                            <a:prstDash val="solid"/>
                            <a:miter lim="800000"/>
                          </a:ln>
                          <a:effectLst/>
                        </wps:spPr>
                        <wps:bodyPr/>
                      </wps:wsp>
                      <wps:wsp>
                        <wps:cNvPr id="18" name="直線コネクタ 18"/>
                        <wps:cNvCnPr/>
                        <wps:spPr>
                          <a:xfrm flipH="1">
                            <a:off x="0" y="683812"/>
                            <a:ext cx="476885" cy="135172"/>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53216752" id="グループ化 19" o:spid="_x0000_s1026" style="position:absolute;left:0;text-align:left;margin-left:120.7pt;margin-top:9.3pt;width:38.2pt;height:64.5pt;z-index:251666432" coordsize="4850,8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">
                <v:line id="直線コネクタ 15" o:spid="_x0000_s1027" style="position:absolute;flip:x;visibility:visible;mso-wrap-style:square" from="0,0" to="4611,8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" strokecolor="windowText" strokeweight=".5pt">
                  <v:stroke joinstyle="miter"/>
                </v:line>
                <v:line id="直線コネクタ 16" o:spid="_x0000_s1028" style="position:absolute;flip:x;visibility:visible;mso-wrap-style:square" from="0,2305" to="4770,8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" strokecolor="windowText" strokeweight=".5pt">
                  <v:stroke joinstyle="miter"/>
                </v:line>
                <v:line id="直線コネクタ 17" o:spid="_x0000_s1029" style="position:absolute;flip:x;visibility:visible;mso-wrap-style:square" from="0,4611" to="4850,8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" strokecolor="windowText" strokeweight=".5pt">
                  <v:stroke joinstyle="miter"/>
                </v:line>
                <v:line id="直線コネクタ 18" o:spid="_x0000_s1030" style="position:absolute;flip:x;visibility:visible;mso-wrap-style:square" from="0,6838" to="4768,8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" strokecolor="windowText" strokeweight=".5pt">
                  <v:stroke joinstyle="miter"/>
                </v:line>
              </v:group>
            </w:pict>
          </mc:Fallback>
        </mc:AlternateContent>
      </w:r>
      <w:r>
        <w:rPr>
          <w:rFonts w:hint="eastAsia"/>
          <w:szCs w:val="28"/>
        </w:rPr>
        <w:t xml:space="preserve">　　　　　　　　　　　・直接工事費 計☆</w:t>
      </w:r>
    </w:p>
    <w:p w14:paraId="594B8E62" w14:textId="77777777" w:rsidR="00E25D00" w:rsidRDefault="00E25D00" w:rsidP="00E25D00">
      <w:pPr>
        <w:spacing w:line="360" w:lineRule="exact"/>
        <w:rPr>
          <w:szCs w:val="28"/>
        </w:rPr>
      </w:pPr>
      <w:r>
        <w:rPr>
          <w:noProof/>
          <w:szCs w:val="28"/>
        </w:rPr>
        <mc:AlternateContent>
          <mc:Choice Requires="wps">
            <w:drawing>
              <wp:anchor distT="0" distB="0" distL="114300" distR="114300" simplePos="0" relativeHeight="251664384" behindDoc="0" locked="0" layoutInCell="1" allowOverlap="1" wp14:anchorId="549FB95D" wp14:editId="0E96F9AF">
                <wp:simplePos x="0" y="0"/>
                <wp:positionH relativeFrom="column">
                  <wp:posOffset>4593590</wp:posOffset>
                </wp:positionH>
                <wp:positionV relativeFrom="paragraph">
                  <wp:posOffset>191770</wp:posOffset>
                </wp:positionV>
                <wp:extent cx="309880" cy="45085"/>
                <wp:effectExtent l="0" t="0" r="0" b="0"/>
                <wp:wrapNone/>
                <wp:docPr id="13"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9880" cy="45085"/>
                        </a:xfrm>
                        <a:prstGeom prst="rect">
                          <a:avLst/>
                        </a:prstGeom>
                        <a:solidFill>
                          <a:sysClr val="windowText" lastClr="0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C816A80" id="正方形/長方形 13" o:spid="_x0000_s1026" style="position:absolute;left:0;text-align:left;margin-left:361.7pt;margin-top:15.1pt;width:24.4pt;height:3.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" fillcolor="windowText" strokecolor="#41719c" strokeweight="1pt">
                <v:path arrowok="t"/>
              </v:rect>
            </w:pict>
          </mc:Fallback>
        </mc:AlternateContent>
      </w:r>
      <w:r>
        <w:rPr>
          <w:noProof/>
          <w:szCs w:val="28"/>
        </w:rPr>
        <mc:AlternateContent>
          <mc:Choice Requires="wps">
            <w:drawing>
              <wp:anchor distT="0" distB="0" distL="114300" distR="114300" simplePos="0" relativeHeight="251663360" behindDoc="0" locked="0" layoutInCell="1" allowOverlap="1" wp14:anchorId="50F55A55" wp14:editId="6F974BB6">
                <wp:simplePos x="0" y="0"/>
                <wp:positionH relativeFrom="margin">
                  <wp:posOffset>3476625</wp:posOffset>
                </wp:positionH>
                <wp:positionV relativeFrom="paragraph">
                  <wp:posOffset>103505</wp:posOffset>
                </wp:positionV>
                <wp:extent cx="1129030" cy="492760"/>
                <wp:effectExtent l="0" t="0" r="0" b="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9030" cy="492760"/>
                        </a:xfrm>
                        <a:prstGeom prst="rect">
                          <a:avLst/>
                        </a:prstGeom>
                        <a:noFill/>
                        <a:ln w="6350">
                          <a:noFill/>
                        </a:ln>
                        <a:effectLst/>
                      </wps:spPr>
                      <wps:txbx>
                        <w:txbxContent>
                          <w:p w14:paraId="5ADFF74C" w14:textId="77777777" w:rsidR="00E25D00" w:rsidRDefault="00E25D00" w:rsidP="00E25D00">
                            <w:pPr>
                              <w:spacing w:line="320" w:lineRule="exact"/>
                              <w:jc w:val="center"/>
                              <w:rPr>
                                <w:sz w:val="24"/>
                              </w:rPr>
                            </w:pPr>
                            <w:r w:rsidRPr="006A398B">
                              <w:rPr>
                                <w:rFonts w:hint="eastAsia"/>
                              </w:rPr>
                              <w:t>☆</w:t>
                            </w:r>
                            <w:r w:rsidRPr="006A398B">
                              <w:t>合計</w:t>
                            </w:r>
                            <w:r w:rsidRPr="006A398B">
                              <w:rPr>
                                <w:rFonts w:hint="eastAsia"/>
                              </w:rPr>
                              <w:t>金額</w:t>
                            </w:r>
                          </w:p>
                          <w:p w14:paraId="5D1F0290" w14:textId="77777777" w:rsidR="00E25D00" w:rsidRPr="00F970C6" w:rsidRDefault="00E25D00" w:rsidP="00E25D00">
                            <w:pPr>
                              <w:spacing w:line="320" w:lineRule="exact"/>
                              <w:jc w:val="center"/>
                              <w:rPr>
                                <w:sz w:val="24"/>
                              </w:rPr>
                            </w:pPr>
                            <w:r>
                              <w:rPr>
                                <w:rFonts w:hint="eastAsia"/>
                                <w:sz w:val="21"/>
                              </w:rPr>
                              <w:t xml:space="preserve">　</w:t>
                            </w:r>
                            <w:r w:rsidRPr="00F970C6">
                              <w:rPr>
                                <w:rFonts w:hint="eastAsia"/>
                                <w:sz w:val="21"/>
                              </w:rPr>
                              <w:t>（</w:t>
                            </w:r>
                            <w:r w:rsidRPr="00F970C6">
                              <w:rPr>
                                <w:sz w:val="21"/>
                              </w:rPr>
                              <w:t>消費税除く）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50F55A55" id="テキスト ボックス 12" o:spid="_x0000_s1037" type="#_x0000_t202" style="position:absolute;left:0;text-align:left;margin-left:273.75pt;margin-top:8.15pt;width:88.9pt;height:38.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" filled="f" stroked="f" strokeweight=".5pt">
                <v:path arrowok="t"/>
                <v:textbox inset="0,0,0,0">
                  <w:txbxContent>
                    <w:p w14:paraId="5ADFF74C" w14:textId="77777777" w:rsidR="00E25D00" w:rsidRDefault="00E25D00" w:rsidP="00E25D00">
                      <w:pPr>
                        <w:spacing w:line="320" w:lineRule="exact"/>
                        <w:jc w:val="center"/>
                        <w:rPr>
                          <w:sz w:val="24"/>
                        </w:rPr>
                      </w:pPr>
                      <w:r w:rsidRPr="006A398B">
                        <w:rPr>
                          <w:rFonts w:hint="eastAsia"/>
                        </w:rPr>
                        <w:t>☆</w:t>
                      </w:r>
                      <w:r w:rsidRPr="006A398B">
                        <w:t>合計</w:t>
                      </w:r>
                      <w:r w:rsidRPr="006A398B">
                        <w:rPr>
                          <w:rFonts w:hint="eastAsia"/>
                        </w:rPr>
                        <w:t>金額</w:t>
                      </w:r>
                    </w:p>
                    <w:p w14:paraId="5D1F0290" w14:textId="77777777" w:rsidR="00E25D00" w:rsidRPr="00F970C6" w:rsidRDefault="00E25D00" w:rsidP="00E25D00">
                      <w:pPr>
                        <w:spacing w:line="320" w:lineRule="exact"/>
                        <w:jc w:val="center"/>
                        <w:rPr>
                          <w:sz w:val="24"/>
                        </w:rPr>
                      </w:pPr>
                      <w:r>
                        <w:rPr>
                          <w:rFonts w:hint="eastAsia"/>
                          <w:sz w:val="21"/>
                        </w:rPr>
                        <w:t xml:space="preserve">　</w:t>
                      </w:r>
                      <w:r w:rsidRPr="00F970C6">
                        <w:rPr>
                          <w:rFonts w:hint="eastAsia"/>
                          <w:sz w:val="21"/>
                        </w:rPr>
                        <w:t>（</w:t>
                      </w:r>
                      <w:r w:rsidRPr="00F970C6">
                        <w:rPr>
                          <w:sz w:val="21"/>
                        </w:rPr>
                        <w:t>消費税除く）</w:t>
                      </w:r>
                    </w:p>
                  </w:txbxContent>
                </v:textbox>
                <w10:wrap anchorx="margin"/>
              </v:shape>
            </w:pict>
          </mc:Fallback>
        </mc:AlternateContent>
      </w:r>
      <w:r>
        <w:rPr>
          <w:rFonts w:hint="eastAsia"/>
          <w:szCs w:val="28"/>
        </w:rPr>
        <w:t xml:space="preserve">　　　　　　　　　　　・共通仮設費 計☆</w:t>
      </w:r>
    </w:p>
    <w:p w14:paraId="42A236AB" w14:textId="77777777" w:rsidR="00E25D00" w:rsidRDefault="00E25D00" w:rsidP="00E25D00">
      <w:pPr>
        <w:spacing w:line="360" w:lineRule="exact"/>
        <w:rPr>
          <w:szCs w:val="28"/>
        </w:rPr>
      </w:pPr>
      <w:r>
        <w:rPr>
          <w:noProof/>
          <w:szCs w:val="28"/>
        </w:rPr>
        <mc:AlternateContent>
          <mc:Choice Requires="wps">
            <w:drawing>
              <wp:anchor distT="0" distB="0" distL="114300" distR="114300" simplePos="0" relativeHeight="251665408" behindDoc="0" locked="0" layoutInCell="1" allowOverlap="1" wp14:anchorId="1A408758" wp14:editId="3895091F">
                <wp:simplePos x="0" y="0"/>
                <wp:positionH relativeFrom="column">
                  <wp:posOffset>4593590</wp:posOffset>
                </wp:positionH>
                <wp:positionV relativeFrom="paragraph">
                  <wp:posOffset>48895</wp:posOffset>
                </wp:positionV>
                <wp:extent cx="309880" cy="45720"/>
                <wp:effectExtent l="0" t="0" r="0" b="0"/>
                <wp:wrapNone/>
                <wp:docPr id="14"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9880" cy="45720"/>
                        </a:xfrm>
                        <a:prstGeom prst="rect">
                          <a:avLst/>
                        </a:prstGeom>
                        <a:solidFill>
                          <a:sysClr val="windowText" lastClr="000000"/>
                        </a:solidFill>
                        <a:ln w="12700" cap="flat" cmpd="sng" algn="ctr">
                          <a:solidFill>
                            <a:srgbClr val="5B9BD5">
                              <a:shade val="50000"/>
                            </a:srgbClr>
                          </a:solidFill>
                          <a:prstDash val="solid"/>
                          <a:miter lim="800000"/>
                        </a:ln>
                        <a:effectLst/>
                      </wps:spPr>
                      <wps:txbx>
                        <w:txbxContent>
                          <w:p w14:paraId="09B233FE" w14:textId="77777777" w:rsidR="00E25D00" w:rsidRDefault="00E25D00" w:rsidP="00E25D00">
                            <w:pPr>
                              <w:jc w:val="center"/>
                            </w:pPr>
                            <w:r>
                              <w:rPr>
                                <w:rFonts w:hint="eastAsia"/>
                              </w:rPr>
                              <w:t xml:space="preserve">　</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1A408758" id="正方形/長方形 14" o:spid="_x0000_s1038" style="position:absolute;left:0;text-align:left;margin-left:361.7pt;margin-top:3.85pt;width:24.4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" fillcolor="windowText" strokecolor="#41719c" strokeweight="1pt">
                <v:path arrowok="t"/>
                <v:textbox>
                  <w:txbxContent>
                    <w:p w14:paraId="09B233FE" w14:textId="77777777" w:rsidR="00E25D00" w:rsidRDefault="00E25D00" w:rsidP="00E25D00">
                      <w:pPr>
                        <w:jc w:val="center"/>
                      </w:pPr>
                      <w:r>
                        <w:rPr>
                          <w:rFonts w:hint="eastAsia"/>
                        </w:rPr>
                        <w:t xml:space="preserve">　</w:t>
                      </w:r>
                      <w:r>
                        <w:t xml:space="preserve">　</w:t>
                      </w:r>
                    </w:p>
                  </w:txbxContent>
                </v:textbox>
              </v:rect>
            </w:pict>
          </mc:Fallback>
        </mc:AlternateContent>
      </w:r>
      <w:r>
        <w:rPr>
          <w:rFonts w:hint="eastAsia"/>
          <w:szCs w:val="28"/>
        </w:rPr>
        <w:t xml:space="preserve">　　　　　　　　　　　・現場管理費 計☆</w:t>
      </w:r>
    </w:p>
    <w:p w14:paraId="64182718" w14:textId="77777777" w:rsidR="00E25D00" w:rsidRDefault="00E25D00" w:rsidP="00E25D00">
      <w:pPr>
        <w:spacing w:line="360" w:lineRule="exact"/>
        <w:rPr>
          <w:szCs w:val="28"/>
        </w:rPr>
      </w:pPr>
      <w:r>
        <w:rPr>
          <w:rFonts w:hint="eastAsia"/>
          <w:szCs w:val="28"/>
        </w:rPr>
        <w:t xml:space="preserve">　　　　　　　　　　　・一般管理費 計☆</w:t>
      </w:r>
    </w:p>
    <w:p w14:paraId="0DA0AFEB" w14:textId="77777777" w:rsidR="00E25D00" w:rsidRDefault="00E25D00" w:rsidP="00E25D00">
      <w:pPr>
        <w:spacing w:line="360" w:lineRule="exact"/>
        <w:rPr>
          <w:szCs w:val="28"/>
        </w:rPr>
      </w:pPr>
      <w:r>
        <w:rPr>
          <w:rFonts w:hint="eastAsia"/>
          <w:szCs w:val="28"/>
        </w:rPr>
        <w:t xml:space="preserve">　　　　　　　　☆それぞれの計の計算があっていること</w:t>
      </w:r>
    </w:p>
    <w:p w14:paraId="688988EF" w14:textId="77777777" w:rsidR="00E25D00" w:rsidRDefault="00E25D00" w:rsidP="00E25D00">
      <w:pPr>
        <w:spacing w:line="360" w:lineRule="exact"/>
        <w:rPr>
          <w:szCs w:val="28"/>
        </w:rPr>
      </w:pPr>
    </w:p>
    <w:p w14:paraId="7F572C5C" w14:textId="77777777" w:rsidR="00E25D00" w:rsidRDefault="00E25D00" w:rsidP="00E25D00">
      <w:pPr>
        <w:spacing w:line="360" w:lineRule="exact"/>
        <w:rPr>
          <w:szCs w:val="28"/>
        </w:rPr>
      </w:pPr>
    </w:p>
    <w:p w14:paraId="4E4DC912" w14:textId="77777777" w:rsidR="00E25D00" w:rsidRPr="009B6865" w:rsidRDefault="00E25D00" w:rsidP="00E25D00">
      <w:pPr>
        <w:jc w:val="center"/>
        <w:rPr>
          <w:b/>
          <w:sz w:val="24"/>
          <w:u w:val="single"/>
        </w:rPr>
      </w:pPr>
      <w:bookmarkStart w:id="2" w:name="_Hlk226471761"/>
      <w:r w:rsidRPr="00E25D00">
        <w:rPr>
          <w:rFonts w:hint="eastAsia"/>
          <w:b/>
          <w:spacing w:val="99"/>
          <w:kern w:val="0"/>
          <w:sz w:val="36"/>
          <w:u w:val="single"/>
          <w:fitText w:val="5400" w:id="-461707775"/>
        </w:rPr>
        <w:t>内訳書の調査につい</w:t>
      </w:r>
      <w:r w:rsidRPr="00E25D00">
        <w:rPr>
          <w:rFonts w:hint="eastAsia"/>
          <w:b/>
          <w:spacing w:val="2"/>
          <w:kern w:val="0"/>
          <w:sz w:val="36"/>
          <w:u w:val="single"/>
          <w:fitText w:val="5400" w:id="-461707775"/>
        </w:rPr>
        <w:t>て</w:t>
      </w:r>
    </w:p>
    <w:p w14:paraId="192796ED" w14:textId="77777777" w:rsidR="00E25D00" w:rsidRPr="00851CD7" w:rsidRDefault="00E25D00" w:rsidP="00E25D00">
      <w:pPr>
        <w:spacing w:line="440" w:lineRule="exact"/>
        <w:ind w:firstLineChars="100" w:firstLine="280"/>
      </w:pPr>
      <w:r w:rsidRPr="00851CD7">
        <w:rPr>
          <w:rFonts w:hint="eastAsia"/>
        </w:rPr>
        <w:t>内訳書の調査は、落札候補者に対し重点的に行いますので、場合によっては、落札決定までに時間を要することがあります。</w:t>
      </w:r>
    </w:p>
    <w:p w14:paraId="1ED5BE58" w14:textId="77777777" w:rsidR="00E25D00" w:rsidRDefault="00E25D00" w:rsidP="00E25D00">
      <w:pPr>
        <w:spacing w:line="440" w:lineRule="exact"/>
        <w:ind w:firstLineChars="100" w:firstLine="280"/>
      </w:pPr>
      <w:r w:rsidRPr="00851CD7">
        <w:rPr>
          <w:rFonts w:hint="eastAsia"/>
        </w:rPr>
        <w:t>落札決定まで時間を要すると判断する場合は、一旦落札決定を保留します。</w:t>
      </w:r>
    </w:p>
    <w:p w14:paraId="08F3EAF2" w14:textId="77777777" w:rsidR="00E25D00" w:rsidRDefault="00E25D00" w:rsidP="00E25D00">
      <w:pPr>
        <w:spacing w:line="440" w:lineRule="exact"/>
        <w:ind w:firstLineChars="100" w:firstLine="280"/>
      </w:pPr>
    </w:p>
    <w:p w14:paraId="10890981" w14:textId="77777777" w:rsidR="00E25D00" w:rsidRDefault="00E25D00" w:rsidP="00E25D00">
      <w:pPr>
        <w:ind w:firstLineChars="300" w:firstLine="2014"/>
        <w:rPr>
          <w:b/>
          <w:kern w:val="0"/>
          <w:sz w:val="36"/>
          <w:szCs w:val="36"/>
          <w:u w:val="single"/>
        </w:rPr>
      </w:pPr>
      <w:r w:rsidRPr="00E25D00">
        <w:rPr>
          <w:rFonts w:hint="eastAsia"/>
          <w:b/>
          <w:spacing w:val="155"/>
          <w:kern w:val="0"/>
          <w:sz w:val="36"/>
          <w:szCs w:val="36"/>
          <w:u w:val="single"/>
          <w:fitText w:val="5054" w:id="-461707774"/>
        </w:rPr>
        <w:t>内訳書の作成範</w:t>
      </w:r>
      <w:r w:rsidRPr="00E25D00">
        <w:rPr>
          <w:rFonts w:hint="eastAsia"/>
          <w:b/>
          <w:spacing w:val="-3"/>
          <w:kern w:val="0"/>
          <w:sz w:val="36"/>
          <w:szCs w:val="36"/>
          <w:u w:val="single"/>
          <w:fitText w:val="5054" w:id="-461707774"/>
        </w:rPr>
        <w:t>囲</w:t>
      </w:r>
    </w:p>
    <w:p w14:paraId="743E4731" w14:textId="77777777" w:rsidR="00E25D00" w:rsidRPr="000F1A83" w:rsidRDefault="00E25D00" w:rsidP="00E25D00">
      <w:pPr>
        <w:spacing w:line="440" w:lineRule="exact"/>
        <w:ind w:firstLineChars="100" w:firstLine="280"/>
        <w:rPr>
          <w:kern w:val="0"/>
          <w:szCs w:val="28"/>
        </w:rPr>
      </w:pPr>
      <w:r>
        <w:rPr>
          <w:rFonts w:hint="eastAsia"/>
          <w:kern w:val="0"/>
          <w:szCs w:val="28"/>
        </w:rPr>
        <w:t>本工事における内訳書の作成範囲は</w:t>
      </w:r>
      <w:r w:rsidRPr="00ED428B">
        <w:rPr>
          <w:rFonts w:hint="eastAsia"/>
          <w:kern w:val="0"/>
          <w:szCs w:val="28"/>
        </w:rPr>
        <w:t>、</w:t>
      </w:r>
      <w:r>
        <w:rPr>
          <w:rFonts w:hint="eastAsia"/>
          <w:b/>
          <w:kern w:val="0"/>
          <w:szCs w:val="28"/>
          <w:u w:val="single"/>
        </w:rPr>
        <w:t>本工事費内訳書</w:t>
      </w:r>
      <w:r w:rsidRPr="00ED428B">
        <w:rPr>
          <w:rFonts w:hint="eastAsia"/>
          <w:kern w:val="0"/>
          <w:szCs w:val="28"/>
        </w:rPr>
        <w:t>までと</w:t>
      </w:r>
      <w:r>
        <w:rPr>
          <w:rFonts w:hint="eastAsia"/>
          <w:kern w:val="0"/>
          <w:szCs w:val="28"/>
        </w:rPr>
        <w:t>する。</w:t>
      </w:r>
      <w:bookmarkEnd w:id="2"/>
    </w:p>
    <w:p w14:paraId="528586ED" w14:textId="77777777" w:rsidR="00E25D00" w:rsidRPr="00E25D00" w:rsidRDefault="00E25D00" w:rsidP="001C480A">
      <w:pPr>
        <w:jc w:val="center"/>
        <w:rPr>
          <w:b/>
          <w:spacing w:val="99"/>
          <w:kern w:val="0"/>
          <w:sz w:val="36"/>
          <w:u w:val="single"/>
        </w:rPr>
      </w:pPr>
    </w:p>
    <w:sectPr w:rsidR="00E25D00" w:rsidRPr="00E25D00" w:rsidSect="00CE1835">
      <w:headerReference w:type="default" r:id="rId8"/>
      <w:pgSz w:w="11906" w:h="16838" w:code="9"/>
      <w:pgMar w:top="567" w:right="1418" w:bottom="567" w:left="1418" w:header="567" w:footer="567"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92451" w14:textId="77777777" w:rsidR="007E4D31" w:rsidRDefault="007E4D31" w:rsidP="00085CE3">
      <w:r>
        <w:separator/>
      </w:r>
    </w:p>
  </w:endnote>
  <w:endnote w:type="continuationSeparator" w:id="0">
    <w:p w14:paraId="589FE4B6" w14:textId="77777777" w:rsidR="007E4D31" w:rsidRDefault="007E4D31" w:rsidP="00085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HGPｺﾞｼｯｸM">
    <w:altName w:val="HGP Gothic 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29E188" w14:textId="77777777" w:rsidR="007E4D31" w:rsidRDefault="007E4D31" w:rsidP="00085CE3">
      <w:r>
        <w:separator/>
      </w:r>
    </w:p>
  </w:footnote>
  <w:footnote w:type="continuationSeparator" w:id="0">
    <w:p w14:paraId="6EE448DB" w14:textId="77777777" w:rsidR="007E4D31" w:rsidRDefault="007E4D31" w:rsidP="00085C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3426E" w14:textId="77777777" w:rsidR="00085CE3" w:rsidRDefault="00085CE3">
    <w:pPr>
      <w:pStyle w:val="a4"/>
    </w:pPr>
    <w:r>
      <w:ptab w:relativeTo="margin" w:alignment="right" w:leader="none"/>
    </w:r>
    <w:r w:rsidR="000C43F1">
      <w:rPr>
        <w:rFonts w:hint="eastAsia"/>
        <w:sz w:val="24"/>
      </w:rPr>
      <w:t>南山城村建設環境</w:t>
    </w:r>
    <w:r w:rsidRPr="00085CE3">
      <w:rPr>
        <w:rFonts w:hint="eastAsia"/>
        <w:sz w:val="24"/>
      </w:rPr>
      <w:t>課</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6F633E"/>
    <w:multiLevelType w:val="singleLevel"/>
    <w:tmpl w:val="2F46D4CA"/>
    <w:lvl w:ilvl="0">
      <w:start w:val="1"/>
      <w:numFmt w:val="decimalFullWidth"/>
      <w:lvlText w:val="（%1）"/>
      <w:lvlJc w:val="left"/>
      <w:pPr>
        <w:tabs>
          <w:tab w:val="num" w:pos="495"/>
        </w:tabs>
        <w:ind w:left="495" w:hanging="495"/>
      </w:pPr>
      <w:rPr>
        <w:rFonts w:hint="eastAsia"/>
      </w:rPr>
    </w:lvl>
  </w:abstractNum>
  <w:abstractNum w:abstractNumId="1" w15:restartNumberingAfterBreak="0">
    <w:nsid w:val="77605EA6"/>
    <w:multiLevelType w:val="singleLevel"/>
    <w:tmpl w:val="99A013EA"/>
    <w:lvl w:ilvl="0">
      <w:start w:val="1"/>
      <w:numFmt w:val="decimalFullWidth"/>
      <w:lvlText w:val="（%1）"/>
      <w:lvlJc w:val="left"/>
      <w:pPr>
        <w:tabs>
          <w:tab w:val="num" w:pos="855"/>
        </w:tabs>
        <w:ind w:left="855" w:hanging="645"/>
      </w:pPr>
      <w:rPr>
        <w:rFonts w:ascii="ＭＳ ゴシック" w:eastAsia="ＭＳ ゴシック" w:hAnsi="ＭＳ ゴシック" w:cstheme="minorBidi"/>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840"/>
  <w:drawingGridHorizontalSpacing w:val="140"/>
  <w:drawingGridVerticalSpacing w:val="38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80A"/>
    <w:rsid w:val="00016FBD"/>
    <w:rsid w:val="00024421"/>
    <w:rsid w:val="00085CE3"/>
    <w:rsid w:val="00094896"/>
    <w:rsid w:val="000C43F1"/>
    <w:rsid w:val="000D1F62"/>
    <w:rsid w:val="000E1594"/>
    <w:rsid w:val="000F1A83"/>
    <w:rsid w:val="000F3A2A"/>
    <w:rsid w:val="000F3EAD"/>
    <w:rsid w:val="00130AAC"/>
    <w:rsid w:val="00144451"/>
    <w:rsid w:val="0017782B"/>
    <w:rsid w:val="001B5C59"/>
    <w:rsid w:val="001C480A"/>
    <w:rsid w:val="001C6B83"/>
    <w:rsid w:val="001F1AA1"/>
    <w:rsid w:val="00237EF6"/>
    <w:rsid w:val="00276F43"/>
    <w:rsid w:val="00294796"/>
    <w:rsid w:val="00294999"/>
    <w:rsid w:val="002D759A"/>
    <w:rsid w:val="002F1BB8"/>
    <w:rsid w:val="00340D68"/>
    <w:rsid w:val="00346725"/>
    <w:rsid w:val="00355A91"/>
    <w:rsid w:val="00364537"/>
    <w:rsid w:val="003655FB"/>
    <w:rsid w:val="00383CFD"/>
    <w:rsid w:val="0039577C"/>
    <w:rsid w:val="003A0A59"/>
    <w:rsid w:val="003A10EA"/>
    <w:rsid w:val="003A36CF"/>
    <w:rsid w:val="003E528B"/>
    <w:rsid w:val="00420A91"/>
    <w:rsid w:val="004775B3"/>
    <w:rsid w:val="00477C4E"/>
    <w:rsid w:val="004A433C"/>
    <w:rsid w:val="004A74DF"/>
    <w:rsid w:val="00522168"/>
    <w:rsid w:val="00530C7E"/>
    <w:rsid w:val="00532433"/>
    <w:rsid w:val="00536D0F"/>
    <w:rsid w:val="005703C9"/>
    <w:rsid w:val="005A657F"/>
    <w:rsid w:val="005E7603"/>
    <w:rsid w:val="005F371A"/>
    <w:rsid w:val="005F3FFC"/>
    <w:rsid w:val="00630D67"/>
    <w:rsid w:val="006354D2"/>
    <w:rsid w:val="00691DE5"/>
    <w:rsid w:val="006A398B"/>
    <w:rsid w:val="0070507A"/>
    <w:rsid w:val="00716420"/>
    <w:rsid w:val="0074262D"/>
    <w:rsid w:val="007919D6"/>
    <w:rsid w:val="007A7423"/>
    <w:rsid w:val="007B2197"/>
    <w:rsid w:val="007B542F"/>
    <w:rsid w:val="007E4D31"/>
    <w:rsid w:val="007F329F"/>
    <w:rsid w:val="0081730A"/>
    <w:rsid w:val="008234EC"/>
    <w:rsid w:val="00837E3E"/>
    <w:rsid w:val="00846BA3"/>
    <w:rsid w:val="00851CD7"/>
    <w:rsid w:val="00862B61"/>
    <w:rsid w:val="008A725A"/>
    <w:rsid w:val="008D3815"/>
    <w:rsid w:val="00937703"/>
    <w:rsid w:val="00973DFB"/>
    <w:rsid w:val="009B2406"/>
    <w:rsid w:val="009B6865"/>
    <w:rsid w:val="009D1A05"/>
    <w:rsid w:val="00A11D9D"/>
    <w:rsid w:val="00A941CB"/>
    <w:rsid w:val="00AE60BD"/>
    <w:rsid w:val="00AF1484"/>
    <w:rsid w:val="00B4298A"/>
    <w:rsid w:val="00B94EDB"/>
    <w:rsid w:val="00BB430D"/>
    <w:rsid w:val="00C0148E"/>
    <w:rsid w:val="00C717A5"/>
    <w:rsid w:val="00CC2CA8"/>
    <w:rsid w:val="00CD3BFD"/>
    <w:rsid w:val="00CD3DD9"/>
    <w:rsid w:val="00CD5543"/>
    <w:rsid w:val="00CD7E8F"/>
    <w:rsid w:val="00CE1835"/>
    <w:rsid w:val="00CE44ED"/>
    <w:rsid w:val="00CE598E"/>
    <w:rsid w:val="00CE67D1"/>
    <w:rsid w:val="00CF1CF9"/>
    <w:rsid w:val="00D220DC"/>
    <w:rsid w:val="00D63F9B"/>
    <w:rsid w:val="00D70759"/>
    <w:rsid w:val="00D74E1A"/>
    <w:rsid w:val="00DA323D"/>
    <w:rsid w:val="00E145F6"/>
    <w:rsid w:val="00E20FB8"/>
    <w:rsid w:val="00E25D00"/>
    <w:rsid w:val="00E91B7B"/>
    <w:rsid w:val="00EC4753"/>
    <w:rsid w:val="00ED428B"/>
    <w:rsid w:val="00EF4914"/>
    <w:rsid w:val="00F1203A"/>
    <w:rsid w:val="00F33A80"/>
    <w:rsid w:val="00F3674A"/>
    <w:rsid w:val="00F75D8A"/>
    <w:rsid w:val="00F970C6"/>
    <w:rsid w:val="00FA3CD5"/>
    <w:rsid w:val="00FC7C83"/>
    <w:rsid w:val="00FD210D"/>
    <w:rsid w:val="00FD452F"/>
    <w:rsid w:val="00FD51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alpsmap-com/alpsmap" w:name="address"/>
  <w:shapeDefaults>
    <o:shapedefaults v:ext="edit" spidmax="2049">
      <v:textbox inset="5.85pt,.7pt,5.85pt,.7pt"/>
    </o:shapedefaults>
    <o:shapelayout v:ext="edit">
      <o:idmap v:ext="edit" data="1"/>
    </o:shapelayout>
  </w:shapeDefaults>
  <w:decimalSymbol w:val="."/>
  <w:listSeparator w:val=","/>
  <w14:docId w14:val="2A6B17D7"/>
  <w15:docId w15:val="{58BCC867-02B0-4FAF-8F28-6D4E084B5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0AAC"/>
    <w:pPr>
      <w:widowControl w:val="0"/>
      <w:jc w:val="both"/>
    </w:pPr>
    <w:rPr>
      <w:rFonts w:ascii="HGSｺﾞｼｯｸM" w:eastAsia="HGSｺﾞｼｯｸM"/>
      <w:sz w:val="28"/>
    </w:rPr>
  </w:style>
  <w:style w:type="paragraph" w:styleId="1">
    <w:name w:val="heading 1"/>
    <w:basedOn w:val="a"/>
    <w:next w:val="a"/>
    <w:link w:val="10"/>
    <w:uiPriority w:val="9"/>
    <w:qFormat/>
    <w:rsid w:val="00130AAC"/>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1C480A"/>
  </w:style>
  <w:style w:type="paragraph" w:styleId="a4">
    <w:name w:val="header"/>
    <w:basedOn w:val="a"/>
    <w:link w:val="a5"/>
    <w:uiPriority w:val="99"/>
    <w:unhideWhenUsed/>
    <w:rsid w:val="00085CE3"/>
    <w:pPr>
      <w:tabs>
        <w:tab w:val="center" w:pos="4252"/>
        <w:tab w:val="right" w:pos="8504"/>
      </w:tabs>
      <w:snapToGrid w:val="0"/>
    </w:pPr>
  </w:style>
  <w:style w:type="character" w:customStyle="1" w:styleId="a5">
    <w:name w:val="ヘッダー (文字)"/>
    <w:basedOn w:val="a0"/>
    <w:link w:val="a4"/>
    <w:uiPriority w:val="99"/>
    <w:rsid w:val="00085CE3"/>
    <w:rPr>
      <w:rFonts w:ascii="HGSｺﾞｼｯｸM" w:eastAsia="HGSｺﾞｼｯｸM"/>
      <w:sz w:val="28"/>
    </w:rPr>
  </w:style>
  <w:style w:type="paragraph" w:styleId="a6">
    <w:name w:val="footer"/>
    <w:basedOn w:val="a"/>
    <w:link w:val="a7"/>
    <w:uiPriority w:val="99"/>
    <w:unhideWhenUsed/>
    <w:rsid w:val="00085CE3"/>
    <w:pPr>
      <w:tabs>
        <w:tab w:val="center" w:pos="4252"/>
        <w:tab w:val="right" w:pos="8504"/>
      </w:tabs>
      <w:snapToGrid w:val="0"/>
    </w:pPr>
  </w:style>
  <w:style w:type="character" w:customStyle="1" w:styleId="a7">
    <w:name w:val="フッター (文字)"/>
    <w:basedOn w:val="a0"/>
    <w:link w:val="a6"/>
    <w:uiPriority w:val="99"/>
    <w:rsid w:val="00085CE3"/>
    <w:rPr>
      <w:rFonts w:ascii="HGSｺﾞｼｯｸM" w:eastAsia="HGSｺﾞｼｯｸM"/>
      <w:sz w:val="28"/>
    </w:rPr>
  </w:style>
  <w:style w:type="paragraph" w:styleId="a8">
    <w:name w:val="Balloon Text"/>
    <w:basedOn w:val="a"/>
    <w:link w:val="a9"/>
    <w:uiPriority w:val="99"/>
    <w:semiHidden/>
    <w:unhideWhenUsed/>
    <w:rsid w:val="00B4298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4298A"/>
    <w:rPr>
      <w:rFonts w:asciiTheme="majorHAnsi" w:eastAsiaTheme="majorEastAsia" w:hAnsiTheme="majorHAnsi" w:cstheme="majorBidi"/>
      <w:sz w:val="18"/>
      <w:szCs w:val="18"/>
    </w:rPr>
  </w:style>
  <w:style w:type="paragraph" w:styleId="aa">
    <w:name w:val="Body Text Indent"/>
    <w:basedOn w:val="a"/>
    <w:link w:val="ab"/>
    <w:rsid w:val="00383CFD"/>
    <w:pPr>
      <w:ind w:leftChars="502" w:left="1054"/>
    </w:pPr>
    <w:rPr>
      <w:rFonts w:ascii="ＭＳ ゴシック" w:eastAsia="ＭＳ ゴシック" w:hAnsi="ＭＳ ゴシック" w:cs="Times New Roman"/>
      <w:sz w:val="21"/>
      <w:szCs w:val="20"/>
    </w:rPr>
  </w:style>
  <w:style w:type="character" w:customStyle="1" w:styleId="ab">
    <w:name w:val="本文インデント (文字)"/>
    <w:basedOn w:val="a0"/>
    <w:link w:val="aa"/>
    <w:rsid w:val="00383CFD"/>
    <w:rPr>
      <w:rFonts w:ascii="ＭＳ ゴシック" w:eastAsia="ＭＳ ゴシック" w:hAnsi="ＭＳ ゴシック" w:cs="Times New Roman"/>
      <w:szCs w:val="20"/>
    </w:rPr>
  </w:style>
  <w:style w:type="paragraph" w:styleId="ac">
    <w:name w:val="List Paragraph"/>
    <w:basedOn w:val="a"/>
    <w:uiPriority w:val="34"/>
    <w:qFormat/>
    <w:rsid w:val="000F1A83"/>
    <w:pPr>
      <w:ind w:leftChars="400" w:left="840"/>
    </w:pPr>
  </w:style>
  <w:style w:type="table" w:customStyle="1" w:styleId="TableGrid">
    <w:name w:val="TableGrid"/>
    <w:rsid w:val="00094896"/>
    <w:tblPr>
      <w:tblCellMar>
        <w:top w:w="0" w:type="dxa"/>
        <w:left w:w="0" w:type="dxa"/>
        <w:bottom w:w="0" w:type="dxa"/>
        <w:right w:w="0" w:type="dxa"/>
      </w:tblCellMar>
    </w:tblPr>
  </w:style>
  <w:style w:type="character" w:customStyle="1" w:styleId="10">
    <w:name w:val="見出し 1 (文字)"/>
    <w:basedOn w:val="a0"/>
    <w:link w:val="1"/>
    <w:uiPriority w:val="9"/>
    <w:rsid w:val="00130AAC"/>
    <w:rPr>
      <w:rFonts w:asciiTheme="majorHAnsi" w:eastAsiaTheme="majorEastAsia" w:hAnsiTheme="majorHAnsi" w:cstheme="majorBidi"/>
      <w:sz w:val="24"/>
      <w:szCs w:val="24"/>
    </w:rPr>
  </w:style>
  <w:style w:type="character" w:styleId="ad">
    <w:name w:val="Hyperlink"/>
    <w:basedOn w:val="a0"/>
    <w:uiPriority w:val="99"/>
    <w:unhideWhenUsed/>
    <w:rsid w:val="00837E3E"/>
    <w:rPr>
      <w:color w:val="0563C1" w:themeColor="hyperlink"/>
      <w:u w:val="single"/>
    </w:rPr>
  </w:style>
  <w:style w:type="paragraph" w:customStyle="1" w:styleId="Default">
    <w:name w:val="Default"/>
    <w:rsid w:val="004A433C"/>
    <w:pPr>
      <w:widowControl w:val="0"/>
      <w:autoSpaceDE w:val="0"/>
      <w:autoSpaceDN w:val="0"/>
      <w:adjustRightInd w:val="0"/>
    </w:pPr>
    <w:rPr>
      <w:rFonts w:ascii="HGPｺﾞｼｯｸM" w:eastAsia="HGPｺﾞｼｯｸM" w:cs="HGPｺﾞｼｯｸM"/>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DDF6A-760C-485C-87E0-6D83DED72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1</Pages>
  <Words>382</Words>
  <Characters>2181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1492 岸田 いずみ</dc:creator>
  <cp:keywords/>
  <dc:description/>
  <cp:lastModifiedBy>setup</cp:lastModifiedBy>
  <cp:revision>65</cp:revision>
  <cp:lastPrinted>2026-06-08T08:45:00Z</cp:lastPrinted>
  <dcterms:created xsi:type="dcterms:W3CDTF">2023-04-27T04:49:00Z</dcterms:created>
  <dcterms:modified xsi:type="dcterms:W3CDTF">2026-08-04T08:12:00Z</dcterms:modified>
</cp:coreProperties>
</file>