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4197"/>
      <w:r w:rsidRPr="0005357B">
        <w:rPr>
          <w:rFonts w:ascii="ＭＳ Ｐ明朝" w:eastAsia="ＭＳ Ｐ明朝" w:hAnsi="ＭＳ Ｐ明朝" w:cs="MS-Mincho" w:hint="eastAsia"/>
          <w:kern w:val="0"/>
          <w:szCs w:val="21"/>
        </w:rPr>
        <w:t>別記様式－１</w:t>
      </w:r>
    </w:p>
    <w:p w14:paraId="65BADC24" w14:textId="09E95701" w:rsidR="006C5266" w:rsidRPr="0005357B" w:rsidRDefault="000A309C"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bookmarkStart w:id="1" w:name="_Hlk191914212"/>
      <w:bookmarkEnd w:id="0"/>
      <w:r>
        <w:rPr>
          <w:rFonts w:ascii="ＭＳ Ｐゴシック" w:eastAsia="ＭＳ Ｐゴシック" w:hAnsi="ＭＳ Ｐゴシック" w:cs="MS-Mincho" w:hint="eastAsia"/>
          <w:kern w:val="0"/>
          <w:sz w:val="24"/>
          <w:szCs w:val="24"/>
        </w:rPr>
        <w:t>専任特例２号の適用に</w:t>
      </w:r>
      <w:r w:rsidR="00B51E83">
        <w:rPr>
          <w:rFonts w:ascii="ＭＳ Ｐゴシック" w:eastAsia="ＭＳ Ｐゴシック" w:hAnsi="ＭＳ Ｐゴシック" w:cs="MS-Mincho" w:hint="eastAsia"/>
          <w:kern w:val="0"/>
          <w:sz w:val="24"/>
          <w:szCs w:val="24"/>
        </w:rPr>
        <w:t>係る確認事項</w:t>
      </w:r>
    </w:p>
    <w:p w14:paraId="4C9C3F13" w14:textId="77777777" w:rsidR="006C5266" w:rsidRPr="000A309C"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bookmarkStart w:id="2" w:name="_Hlk191914269"/>
      <w:bookmarkEnd w:id="1"/>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6FC157D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2A4570">
      <w:pPr>
        <w:autoSpaceDE w:val="0"/>
        <w:autoSpaceDN w:val="0"/>
        <w:adjustRightInd w:val="0"/>
        <w:spacing w:line="240" w:lineRule="atLeast"/>
        <w:ind w:right="840"/>
        <w:rPr>
          <w:rFonts w:ascii="ＭＳ Ｐ明朝" w:eastAsia="ＭＳ Ｐ明朝" w:hAnsi="ＭＳ Ｐ明朝" w:cs="MS-Mincho"/>
          <w:kern w:val="0"/>
          <w:szCs w:val="21"/>
        </w:rPr>
      </w:pPr>
    </w:p>
    <w:bookmarkEnd w:id="2"/>
    <w:p w14:paraId="592C8D2D" w14:textId="2BEA8451" w:rsidR="006C5266"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建設業法第26条第３項第２号（以下「専任特例２号」という。）の</w:t>
      </w:r>
      <w:r w:rsidR="000A309C">
        <w:rPr>
          <w:rFonts w:ascii="ＭＳ Ｐ明朝" w:eastAsia="ＭＳ Ｐ明朝" w:hAnsi="ＭＳ Ｐ明朝" w:cs="MS-Mincho" w:hint="eastAsia"/>
          <w:kern w:val="0"/>
          <w:szCs w:val="21"/>
        </w:rPr>
        <w:t>適用に</w:t>
      </w:r>
      <w:r>
        <w:rPr>
          <w:rFonts w:ascii="ＭＳ Ｐ明朝" w:eastAsia="ＭＳ Ｐ明朝" w:hAnsi="ＭＳ Ｐ明朝" w:cs="MS-Mincho" w:hint="eastAsia"/>
          <w:kern w:val="0"/>
          <w:szCs w:val="21"/>
        </w:rPr>
        <w:t>あたり</w:t>
      </w:r>
      <w:r w:rsidR="000A309C">
        <w:rPr>
          <w:rFonts w:ascii="ＭＳ Ｐ明朝" w:eastAsia="ＭＳ Ｐ明朝" w:hAnsi="ＭＳ Ｐ明朝" w:cs="MS-Mincho" w:hint="eastAsia"/>
          <w:kern w:val="0"/>
          <w:szCs w:val="21"/>
        </w:rPr>
        <w:t>、</w:t>
      </w:r>
      <w:r w:rsidR="006C5266">
        <w:rPr>
          <w:rFonts w:ascii="ＭＳ Ｐ明朝" w:eastAsia="ＭＳ Ｐ明朝" w:hAnsi="ＭＳ Ｐ明朝" w:cs="MS-Mincho" w:hint="eastAsia"/>
          <w:kern w:val="0"/>
          <w:szCs w:val="21"/>
        </w:rPr>
        <w:t>以下のとおり</w:t>
      </w:r>
      <w:r w:rsidR="00C76D88">
        <w:rPr>
          <w:rFonts w:ascii="ＭＳ Ｐ明朝" w:eastAsia="ＭＳ Ｐ明朝" w:hAnsi="ＭＳ Ｐ明朝" w:cs="MS-Mincho" w:hint="eastAsia"/>
          <w:kern w:val="0"/>
          <w:szCs w:val="21"/>
        </w:rPr>
        <w:t>報告</w:t>
      </w:r>
      <w:r>
        <w:rPr>
          <w:rFonts w:ascii="ＭＳ Ｐ明朝" w:eastAsia="ＭＳ Ｐ明朝" w:hAnsi="ＭＳ Ｐ明朝" w:cs="MS-Mincho" w:hint="eastAsia"/>
          <w:kern w:val="0"/>
          <w:szCs w:val="21"/>
        </w:rPr>
        <w:t>します</w:t>
      </w:r>
      <w:r w:rsidR="006C5266">
        <w:rPr>
          <w:rFonts w:ascii="ＭＳ Ｐ明朝" w:eastAsia="ＭＳ Ｐ明朝" w:hAnsi="ＭＳ Ｐ明朝" w:cs="MS-Mincho" w:hint="eastAsia"/>
          <w:kern w:val="0"/>
          <w:szCs w:val="21"/>
        </w:rPr>
        <w:t>。</w:t>
      </w:r>
    </w:p>
    <w:p w14:paraId="057F5E28" w14:textId="77777777" w:rsidR="002A4570"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p w14:paraId="4202DB07" w14:textId="1094779B" w:rsidR="002A4570" w:rsidRPr="00762EDB" w:rsidRDefault="002A4570" w:rsidP="002A4570">
      <w:pPr>
        <w:autoSpaceDE w:val="0"/>
        <w:autoSpaceDN w:val="0"/>
        <w:adjustRightInd w:val="0"/>
        <w:spacing w:line="240" w:lineRule="atLeast"/>
        <w:jc w:val="left"/>
        <w:rPr>
          <w:rFonts w:ascii="ＭＳ Ｐ明朝" w:eastAsia="ＭＳ Ｐ明朝" w:hAnsi="ＭＳ Ｐ明朝" w:cs="MS-Mincho"/>
          <w:kern w:val="0"/>
          <w:sz w:val="22"/>
        </w:rPr>
      </w:pPr>
      <w:r>
        <w:rPr>
          <w:rFonts w:ascii="ＭＳ Ｐ明朝" w:eastAsia="ＭＳ Ｐ明朝" w:hAnsi="ＭＳ Ｐ明朝" w:cs="MS-Mincho" w:hint="eastAsia"/>
          <w:kern w:val="0"/>
          <w:sz w:val="22"/>
        </w:rPr>
        <w:t xml:space="preserve">１　</w:t>
      </w:r>
      <w:r w:rsidRPr="00DC2A77">
        <w:rPr>
          <w:rFonts w:ascii="ＭＳ Ｐ明朝" w:eastAsia="ＭＳ Ｐ明朝" w:hAnsi="ＭＳ Ｐ明朝" w:cs="MS-Mincho" w:hint="eastAsia"/>
          <w:kern w:val="0"/>
          <w:sz w:val="22"/>
        </w:rPr>
        <w:t>専任特例</w:t>
      </w:r>
      <w:r>
        <w:rPr>
          <w:rFonts w:ascii="ＭＳ Ｐ明朝" w:eastAsia="ＭＳ Ｐ明朝" w:hAnsi="ＭＳ Ｐ明朝" w:cs="MS-Mincho" w:hint="eastAsia"/>
          <w:kern w:val="0"/>
          <w:sz w:val="22"/>
        </w:rPr>
        <w:t>２</w:t>
      </w:r>
      <w:r w:rsidRPr="00DC2A77">
        <w:rPr>
          <w:rFonts w:ascii="ＭＳ Ｐ明朝" w:eastAsia="ＭＳ Ｐ明朝" w:hAnsi="ＭＳ Ｐ明朝" w:cs="MS-Mincho" w:hint="eastAsia"/>
          <w:kern w:val="0"/>
          <w:sz w:val="22"/>
        </w:rPr>
        <w:t>号を適用</w:t>
      </w:r>
      <w:r>
        <w:rPr>
          <w:rFonts w:ascii="ＭＳ Ｐ明朝" w:eastAsia="ＭＳ Ｐ明朝" w:hAnsi="ＭＳ Ｐ明朝" w:cs="MS-Mincho" w:hint="eastAsia"/>
          <w:kern w:val="0"/>
          <w:szCs w:val="21"/>
        </w:rPr>
        <w:t>する</w:t>
      </w:r>
      <w:r w:rsidRPr="0005357B">
        <w:rPr>
          <w:rFonts w:ascii="ＭＳ Ｐ明朝" w:eastAsia="ＭＳ Ｐ明朝" w:hAnsi="ＭＳ Ｐ明朝" w:cs="MS-Mincho" w:hint="eastAsia"/>
          <w:kern w:val="0"/>
          <w:szCs w:val="21"/>
        </w:rPr>
        <w:t>工事</w:t>
      </w:r>
    </w:p>
    <w:tbl>
      <w:tblPr>
        <w:tblStyle w:val="a3"/>
        <w:tblW w:w="0" w:type="auto"/>
        <w:jc w:val="center"/>
        <w:tblLook w:val="04A0" w:firstRow="1" w:lastRow="0" w:firstColumn="1" w:lastColumn="0" w:noHBand="0" w:noVBand="1"/>
      </w:tblPr>
      <w:tblGrid>
        <w:gridCol w:w="1129"/>
        <w:gridCol w:w="1276"/>
        <w:gridCol w:w="1848"/>
        <w:gridCol w:w="2548"/>
        <w:gridCol w:w="2690"/>
      </w:tblGrid>
      <w:tr w:rsidR="002A4570" w:rsidRPr="008F0C30" w14:paraId="49CE00ED" w14:textId="77777777" w:rsidTr="00831454">
        <w:trPr>
          <w:trHeight w:val="283"/>
          <w:jc w:val="center"/>
        </w:trPr>
        <w:tc>
          <w:tcPr>
            <w:tcW w:w="2405" w:type="dxa"/>
            <w:gridSpan w:val="2"/>
            <w:vMerge w:val="restart"/>
          </w:tcPr>
          <w:p w14:paraId="678B0C5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監理技術者</w:t>
            </w:r>
          </w:p>
          <w:p w14:paraId="5C6681B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848" w:type="dxa"/>
            <w:vAlign w:val="center"/>
          </w:tcPr>
          <w:p w14:paraId="638AFDDA"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vAlign w:val="center"/>
          </w:tcPr>
          <w:p w14:paraId="6639931F"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3E31ADE5" w14:textId="77777777" w:rsidTr="00831454">
        <w:trPr>
          <w:trHeight w:val="283"/>
          <w:jc w:val="center"/>
        </w:trPr>
        <w:tc>
          <w:tcPr>
            <w:tcW w:w="2405" w:type="dxa"/>
            <w:gridSpan w:val="2"/>
            <w:vMerge/>
          </w:tcPr>
          <w:p w14:paraId="7F0656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vAlign w:val="center"/>
          </w:tcPr>
          <w:p w14:paraId="313D7E26"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vAlign w:val="center"/>
          </w:tcPr>
          <w:p w14:paraId="1F1D32C7"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5959D1B9" w14:textId="77777777" w:rsidTr="00831454">
        <w:trPr>
          <w:cantSplit/>
          <w:trHeight w:val="283"/>
          <w:jc w:val="center"/>
        </w:trPr>
        <w:tc>
          <w:tcPr>
            <w:tcW w:w="1129" w:type="dxa"/>
            <w:vMerge w:val="restart"/>
            <w:textDirection w:val="tbRlV"/>
          </w:tcPr>
          <w:p w14:paraId="12E90D7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p>
          <w:p w14:paraId="11B6A849"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3124" w:type="dxa"/>
            <w:gridSpan w:val="2"/>
          </w:tcPr>
          <w:p w14:paraId="2762BD61" w14:textId="4DAB9535"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件名</w:t>
            </w:r>
          </w:p>
        </w:tc>
        <w:tc>
          <w:tcPr>
            <w:tcW w:w="5238" w:type="dxa"/>
            <w:gridSpan w:val="2"/>
          </w:tcPr>
          <w:p w14:paraId="1208094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A7E27FB" w14:textId="77777777" w:rsidTr="00831454">
        <w:trPr>
          <w:cantSplit/>
          <w:trHeight w:val="283"/>
          <w:jc w:val="center"/>
        </w:trPr>
        <w:tc>
          <w:tcPr>
            <w:tcW w:w="1129" w:type="dxa"/>
            <w:vMerge/>
            <w:textDirection w:val="tbRlV"/>
          </w:tcPr>
          <w:p w14:paraId="65CF7E9F" w14:textId="77777777" w:rsidR="002A4570" w:rsidRPr="003143B9" w:rsidRDefault="002A4570"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124" w:type="dxa"/>
            <w:gridSpan w:val="2"/>
          </w:tcPr>
          <w:p w14:paraId="6439807D"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0D031660"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24AACD81" w14:textId="77777777" w:rsidTr="00831454">
        <w:trPr>
          <w:trHeight w:val="340"/>
          <w:jc w:val="center"/>
        </w:trPr>
        <w:tc>
          <w:tcPr>
            <w:tcW w:w="1129" w:type="dxa"/>
            <w:vMerge/>
          </w:tcPr>
          <w:p w14:paraId="64D0B07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val="restart"/>
          </w:tcPr>
          <w:p w14:paraId="350F58E5"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28D2067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848" w:type="dxa"/>
            <w:tcBorders>
              <w:bottom w:val="single" w:sz="4" w:space="0" w:color="auto"/>
            </w:tcBorders>
          </w:tcPr>
          <w:p w14:paraId="1C4F8CD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32DB5DD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B478B7C" w14:textId="77777777" w:rsidTr="00831454">
        <w:trPr>
          <w:trHeight w:val="283"/>
          <w:jc w:val="center"/>
        </w:trPr>
        <w:tc>
          <w:tcPr>
            <w:tcW w:w="1129" w:type="dxa"/>
            <w:vMerge/>
          </w:tcPr>
          <w:p w14:paraId="479A98A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0DEB0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4A14F92E"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21A8295D"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11FFF378" w14:textId="77777777" w:rsidTr="00831454">
        <w:trPr>
          <w:trHeight w:val="240"/>
          <w:jc w:val="center"/>
        </w:trPr>
        <w:tc>
          <w:tcPr>
            <w:tcW w:w="1129" w:type="dxa"/>
            <w:vMerge/>
          </w:tcPr>
          <w:p w14:paraId="12BEDE7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Borders>
              <w:bottom w:val="single" w:sz="4" w:space="0" w:color="auto"/>
            </w:tcBorders>
          </w:tcPr>
          <w:p w14:paraId="3F68C9C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3211B5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C71AF4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131961">
              <w:rPr>
                <w:rFonts w:ascii="ＭＳ Ｐ明朝" w:eastAsia="ＭＳ Ｐ明朝" w:hAnsi="ＭＳ Ｐ明朝" w:cs="MS-Mincho" w:hint="eastAsia"/>
                <w:kern w:val="0"/>
                <w:sz w:val="20"/>
                <w:szCs w:val="20"/>
              </w:rPr>
              <w:t>住民税特別徴収税額通知書</w:t>
            </w:r>
          </w:p>
          <w:p w14:paraId="605D8C0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AF2E2C">
              <w:rPr>
                <w:rFonts w:ascii="ＭＳ Ｐ明朝" w:eastAsia="ＭＳ Ｐ明朝" w:hAnsi="ＭＳ Ｐ明朝" w:cs="MS-Mincho" w:hint="eastAsia"/>
                <w:kern w:val="0"/>
                <w:sz w:val="20"/>
                <w:szCs w:val="20"/>
              </w:rPr>
              <w:t>健康保険･厚生年金被保険者標準報酬決定通知書</w:t>
            </w:r>
          </w:p>
          <w:p w14:paraId="7FD10D8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2A4570" w:rsidRPr="008F0C30" w14:paraId="030BC81A" w14:textId="77777777" w:rsidTr="00831454">
        <w:trPr>
          <w:jc w:val="center"/>
        </w:trPr>
        <w:tc>
          <w:tcPr>
            <w:tcW w:w="1129" w:type="dxa"/>
            <w:vMerge w:val="restart"/>
            <w:textDirection w:val="tbRlV"/>
          </w:tcPr>
          <w:p w14:paraId="232C01C3"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p>
          <w:p w14:paraId="6A4C4E0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Pr="008779AF">
              <w:rPr>
                <w:rFonts w:ascii="ＭＳ Ｐ明朝" w:eastAsia="ＭＳ Ｐ明朝" w:hAnsi="ＭＳ Ｐ明朝" w:cs="MS-Mincho" w:hint="eastAsia"/>
                <w:kern w:val="0"/>
                <w:szCs w:val="21"/>
              </w:rPr>
              <w:t>は今後配置を</w:t>
            </w:r>
          </w:p>
          <w:p w14:paraId="0C5A91F4"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8779AF">
              <w:rPr>
                <w:rFonts w:ascii="ＭＳ Ｐ明朝" w:eastAsia="ＭＳ Ｐ明朝" w:hAnsi="ＭＳ Ｐ明朝" w:cs="MS-Mincho" w:hint="eastAsia"/>
                <w:kern w:val="0"/>
                <w:szCs w:val="21"/>
              </w:rPr>
              <w:t>予定している工事）</w:t>
            </w:r>
          </w:p>
        </w:tc>
        <w:tc>
          <w:tcPr>
            <w:tcW w:w="1276" w:type="dxa"/>
            <w:vMerge w:val="restart"/>
            <w:tcBorders>
              <w:right w:val="nil"/>
            </w:tcBorders>
          </w:tcPr>
          <w:p w14:paraId="099DF996"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848" w:type="dxa"/>
            <w:tcBorders>
              <w:left w:val="nil"/>
            </w:tcBorders>
          </w:tcPr>
          <w:p w14:paraId="0C7CAEF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2650C113"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32B123E1" w14:textId="77777777" w:rsidTr="00831454">
        <w:trPr>
          <w:jc w:val="center"/>
        </w:trPr>
        <w:tc>
          <w:tcPr>
            <w:tcW w:w="1129" w:type="dxa"/>
            <w:vMerge/>
          </w:tcPr>
          <w:p w14:paraId="76084AE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372DBE3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70E6DC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63AB037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2D3C288" w14:textId="77777777" w:rsidTr="00831454">
        <w:trPr>
          <w:jc w:val="center"/>
        </w:trPr>
        <w:tc>
          <w:tcPr>
            <w:tcW w:w="1129" w:type="dxa"/>
            <w:vMerge/>
          </w:tcPr>
          <w:p w14:paraId="50BA504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6A73A1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286D67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348B6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543BEAE" w14:textId="77777777" w:rsidTr="00831454">
        <w:trPr>
          <w:jc w:val="center"/>
        </w:trPr>
        <w:tc>
          <w:tcPr>
            <w:tcW w:w="1129" w:type="dxa"/>
            <w:vMerge/>
          </w:tcPr>
          <w:p w14:paraId="70DAC16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1339AE9C" w14:textId="4A87E8F2" w:rsidR="002A4570" w:rsidRPr="003143B9" w:rsidRDefault="00224257" w:rsidP="00831454">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2A4570" w:rsidRPr="003143B9">
              <w:rPr>
                <w:rFonts w:ascii="ＭＳ Ｐ明朝" w:eastAsia="ＭＳ Ｐ明朝" w:hAnsi="ＭＳ Ｐ明朝" w:cs="MS-Mincho" w:hint="eastAsia"/>
                <w:kern w:val="0"/>
                <w:sz w:val="20"/>
                <w:szCs w:val="20"/>
              </w:rPr>
              <w:t>件名</w:t>
            </w:r>
          </w:p>
        </w:tc>
        <w:tc>
          <w:tcPr>
            <w:tcW w:w="5238" w:type="dxa"/>
            <w:gridSpan w:val="2"/>
          </w:tcPr>
          <w:p w14:paraId="26EC60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03AEA31" w14:textId="77777777" w:rsidTr="00831454">
        <w:trPr>
          <w:jc w:val="center"/>
        </w:trPr>
        <w:tc>
          <w:tcPr>
            <w:tcW w:w="1129" w:type="dxa"/>
            <w:vMerge/>
          </w:tcPr>
          <w:p w14:paraId="22F6E9E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75785B2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254E846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8F35861" w14:textId="77777777" w:rsidTr="00831454">
        <w:trPr>
          <w:jc w:val="center"/>
        </w:trPr>
        <w:tc>
          <w:tcPr>
            <w:tcW w:w="1129" w:type="dxa"/>
            <w:vMerge/>
          </w:tcPr>
          <w:p w14:paraId="7F37342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tcPr>
          <w:p w14:paraId="03D90B5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848" w:type="dxa"/>
          </w:tcPr>
          <w:p w14:paraId="389511F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49DE6F1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7558C1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2A4570" w:rsidRPr="008F0C30" w14:paraId="5672D069" w14:textId="77777777" w:rsidTr="00831454">
        <w:trPr>
          <w:jc w:val="center"/>
        </w:trPr>
        <w:tc>
          <w:tcPr>
            <w:tcW w:w="1129" w:type="dxa"/>
            <w:vMerge/>
          </w:tcPr>
          <w:p w14:paraId="5A926BD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3E40C2F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55847B1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DC420D2" w14:textId="77777777" w:rsidTr="00831454">
        <w:trPr>
          <w:jc w:val="center"/>
        </w:trPr>
        <w:tc>
          <w:tcPr>
            <w:tcW w:w="1129" w:type="dxa"/>
            <w:vMerge/>
          </w:tcPr>
          <w:p w14:paraId="0DB228A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06CF819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61AA4FCC" w14:textId="58B40EC0" w:rsidR="002A4570" w:rsidRPr="003143B9" w:rsidRDefault="002A4570" w:rsidP="00762EDB">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p>
        </w:tc>
      </w:tr>
      <w:tr w:rsidR="002A4570" w:rsidRPr="008F0C30" w14:paraId="5B7A604F" w14:textId="77777777" w:rsidTr="00831454">
        <w:trPr>
          <w:trHeight w:val="283"/>
          <w:jc w:val="center"/>
        </w:trPr>
        <w:tc>
          <w:tcPr>
            <w:tcW w:w="1129" w:type="dxa"/>
            <w:vMerge/>
          </w:tcPr>
          <w:p w14:paraId="482BFEB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5AD797EF" w14:textId="77777777" w:rsidR="002A4570" w:rsidRPr="003050E3"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4571E8">
              <w:rPr>
                <w:rFonts w:ascii="ＭＳ Ｐ明朝" w:eastAsia="ＭＳ Ｐ明朝" w:hAnsi="ＭＳ Ｐ明朝" w:cs="MS-Mincho" w:hint="eastAsia"/>
                <w:noProof/>
                <w:kern w:val="0"/>
                <w:sz w:val="20"/>
                <w:szCs w:val="20"/>
              </w:rPr>
              <w:t>CORINS登録番号</w:t>
            </w:r>
          </w:p>
        </w:tc>
        <w:tc>
          <w:tcPr>
            <w:tcW w:w="5238" w:type="dxa"/>
            <w:gridSpan w:val="2"/>
          </w:tcPr>
          <w:p w14:paraId="1BEC83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710CBFA8" w14:textId="77777777" w:rsidTr="00831454">
        <w:trPr>
          <w:jc w:val="center"/>
        </w:trPr>
        <w:tc>
          <w:tcPr>
            <w:tcW w:w="1129" w:type="dxa"/>
            <w:vMerge/>
          </w:tcPr>
          <w:p w14:paraId="00CD98A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6A6541D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499B97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CD59FEE" w14:textId="77777777" w:rsidTr="00831454">
        <w:trPr>
          <w:trHeight w:val="351"/>
          <w:jc w:val="center"/>
        </w:trPr>
        <w:tc>
          <w:tcPr>
            <w:tcW w:w="9491" w:type="dxa"/>
            <w:gridSpan w:val="5"/>
          </w:tcPr>
          <w:p w14:paraId="11217D6E" w14:textId="77777777" w:rsidR="002A4570" w:rsidRPr="00922FEC" w:rsidRDefault="002A4570" w:rsidP="00831454">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65456D" w14:textId="77777777"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t>配置予定の</w:t>
      </w:r>
      <w:r>
        <w:rPr>
          <w:rFonts w:ascii="ＭＳ Ｐ明朝" w:eastAsia="ＭＳ Ｐ明朝" w:hAnsi="ＭＳ Ｐ明朝" w:cs="MS-Mincho" w:hint="eastAsia"/>
          <w:kern w:val="0"/>
          <w:szCs w:val="21"/>
          <w:u w:val="single"/>
        </w:rPr>
        <w:t>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5A2549E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※１</w:t>
      </w:r>
      <w:r w:rsidRPr="00C76D88">
        <w:rPr>
          <w:rFonts w:ascii="ＭＳ Ｐ明朝" w:eastAsia="ＭＳ Ｐ明朝" w:hAnsi="ＭＳ Ｐ明朝" w:cs="MS-Mincho"/>
          <w:kern w:val="0"/>
          <w:szCs w:val="21"/>
        </w:rPr>
        <w:t xml:space="preserve"> </w:t>
      </w:r>
      <w:r w:rsidRPr="00C76D88">
        <w:rPr>
          <w:rFonts w:ascii="ＭＳ Ｐ明朝" w:eastAsia="ＭＳ Ｐ明朝" w:hAnsi="ＭＳ Ｐ明朝" w:cs="MS-Mincho" w:hint="eastAsia"/>
          <w:kern w:val="0"/>
          <w:szCs w:val="21"/>
        </w:rPr>
        <w:t>監理技術者補佐の資格確認資料の写し</w:t>
      </w:r>
    </w:p>
    <w:p w14:paraId="63900A1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 xml:space="preserve">　　　①　監理技術者資格者証　② 一級施工管理技士等の国家資格者の合格証　</w:t>
      </w:r>
    </w:p>
    <w:p w14:paraId="27DEF309"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③ 一級施工管理技士補の合格証明書　　　等</w:t>
      </w:r>
    </w:p>
    <w:p w14:paraId="2F1E7756"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※２　監理技術者補佐の「雇用関係が確認できる書類」の写し</w:t>
      </w:r>
    </w:p>
    <w:p w14:paraId="3ED4FAA1"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①　住民税特別徴収税額通知書　②　健康保険・厚生年金被保険者標準報酬決定通知書　等</w:t>
      </w:r>
    </w:p>
    <w:p w14:paraId="1D30E6C5" w14:textId="14F0DD4D"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776693C8" w14:textId="12AA86A3" w:rsidR="006C5266" w:rsidRPr="002A54F7"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lastRenderedPageBreak/>
        <w:t>２　要件への適合</w:t>
      </w:r>
    </w:p>
    <w:tbl>
      <w:tblPr>
        <w:tblStyle w:val="a3"/>
        <w:tblW w:w="0" w:type="auto"/>
        <w:jc w:val="center"/>
        <w:tblLook w:val="04A0" w:firstRow="1" w:lastRow="0" w:firstColumn="1" w:lastColumn="0" w:noHBand="0" w:noVBand="1"/>
      </w:tblPr>
      <w:tblGrid>
        <w:gridCol w:w="460"/>
        <w:gridCol w:w="9168"/>
      </w:tblGrid>
      <w:tr w:rsidR="002A4570" w:rsidRPr="008F0C30" w14:paraId="1822F29F" w14:textId="77777777" w:rsidTr="000723AC">
        <w:trPr>
          <w:trHeight w:val="397"/>
          <w:jc w:val="center"/>
        </w:trPr>
        <w:tc>
          <w:tcPr>
            <w:tcW w:w="9628" w:type="dxa"/>
            <w:gridSpan w:val="2"/>
            <w:vAlign w:val="center"/>
          </w:tcPr>
          <w:p w14:paraId="7D1E8D62" w14:textId="5EE2E700" w:rsidR="002A4570" w:rsidRPr="002A54F7" w:rsidRDefault="002A4570" w:rsidP="00762EDB">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専任特例２号を適用するにあたって、</w:t>
            </w:r>
            <w:r w:rsidRPr="002A54F7">
              <w:rPr>
                <w:rFonts w:ascii="ＭＳ Ｐ明朝" w:eastAsia="ＭＳ Ｐ明朝" w:hAnsi="ＭＳ Ｐ明朝" w:cs="MS-Mincho" w:hint="eastAsia"/>
                <w:kern w:val="0"/>
                <w:szCs w:val="21"/>
              </w:rPr>
              <w:t>次の要件に基づき実施します。</w:t>
            </w:r>
          </w:p>
        </w:tc>
      </w:tr>
      <w:tr w:rsidR="002A4570" w:rsidRPr="008F0C30" w14:paraId="151FB5B2" w14:textId="77777777" w:rsidTr="002A4570">
        <w:trPr>
          <w:trHeight w:val="454"/>
          <w:jc w:val="center"/>
        </w:trPr>
        <w:tc>
          <w:tcPr>
            <w:tcW w:w="460" w:type="dxa"/>
            <w:vMerge w:val="restart"/>
            <w:vAlign w:val="center"/>
          </w:tcPr>
          <w:p w14:paraId="2E0ACB08" w14:textId="02E793C8" w:rsidR="002A4570" w:rsidRPr="0005357B" w:rsidRDefault="002A4570" w:rsidP="00762EDB">
            <w:pPr>
              <w:autoSpaceDE w:val="0"/>
              <w:autoSpaceDN w:val="0"/>
              <w:adjustRightInd w:val="0"/>
              <w:spacing w:line="240" w:lineRule="atLeast"/>
              <w:rPr>
                <w:rFonts w:ascii="ＭＳ Ｐ明朝" w:eastAsia="ＭＳ Ｐ明朝" w:hAnsi="ＭＳ Ｐ明朝" w:cs="MS-Mincho"/>
                <w:kern w:val="0"/>
                <w:szCs w:val="21"/>
              </w:rPr>
            </w:pPr>
          </w:p>
        </w:tc>
        <w:tc>
          <w:tcPr>
            <w:tcW w:w="9168" w:type="dxa"/>
            <w:vAlign w:val="center"/>
          </w:tcPr>
          <w:p w14:paraId="6F1BB5F0" w14:textId="04DFCF58" w:rsidR="002A4570" w:rsidRPr="00762EDB" w:rsidRDefault="002A4570" w:rsidP="00F9749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F9749D">
              <w:rPr>
                <w:rFonts w:ascii="ＭＳ Ｐ明朝" w:eastAsia="ＭＳ Ｐ明朝" w:hAnsi="ＭＳ Ｐ明朝" w:cs="MS-Mincho" w:hint="eastAsia"/>
                <w:kern w:val="0"/>
                <w:szCs w:val="21"/>
              </w:rPr>
              <w:t>１）</w:t>
            </w:r>
            <w:r w:rsidR="00F9749D">
              <w:rPr>
                <w:rFonts w:ascii="ＭＳ Ｐ明朝" w:eastAsia="ＭＳ Ｐ明朝" w:hAnsi="ＭＳ Ｐ明朝" w:cs="MS-Mincho" w:hint="eastAsia"/>
                <w:kern w:val="0"/>
                <w:szCs w:val="21"/>
              </w:rPr>
              <w:t xml:space="preserve"> </w:t>
            </w:r>
            <w:r w:rsidR="00F9749D" w:rsidRPr="00F9749D">
              <w:rPr>
                <w:rFonts w:ascii="ＭＳ Ｐ明朝" w:eastAsia="ＭＳ Ｐ明朝" w:hAnsi="ＭＳ Ｐ明朝" w:cs="MS-Mincho" w:hint="eastAsia"/>
                <w:kern w:val="0"/>
                <w:szCs w:val="21"/>
              </w:rPr>
              <w:t>当該工事の予定価格が土木工事</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土木設備工事（電気・機械）</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電気設備工事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機械設備工事</w:t>
            </w:r>
            <w:r w:rsidR="00F9749D">
              <w:rPr>
                <w:rFonts w:ascii="ＭＳ Ｐ明朝" w:eastAsia="ＭＳ Ｐ明朝" w:hAnsi="ＭＳ Ｐ明朝" w:cs="MS-Mincho" w:hint="eastAsia"/>
                <w:kern w:val="0"/>
                <w:szCs w:val="21"/>
              </w:rPr>
              <w:t>において</w:t>
            </w:r>
            <w:r w:rsidR="00F9749D" w:rsidRPr="00F9749D">
              <w:rPr>
                <w:rFonts w:ascii="ＭＳ Ｐ明朝" w:eastAsia="ＭＳ Ｐ明朝" w:hAnsi="ＭＳ Ｐ明朝" w:cs="MS-Mincho" w:hint="eastAsia"/>
                <w:kern w:val="0"/>
                <w:szCs w:val="21"/>
              </w:rPr>
              <w:t>３億円</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建築工事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建築設備工事</w:t>
            </w:r>
            <w:r w:rsidR="00F9749D">
              <w:rPr>
                <w:rFonts w:ascii="ＭＳ Ｐ明朝" w:eastAsia="ＭＳ Ｐ明朝" w:hAnsi="ＭＳ Ｐ明朝" w:cs="MS-Mincho" w:hint="eastAsia"/>
                <w:kern w:val="0"/>
                <w:szCs w:val="21"/>
              </w:rPr>
              <w:t>においては</w:t>
            </w:r>
            <w:r w:rsidR="00F9749D" w:rsidRPr="00F9749D">
              <w:rPr>
                <w:rFonts w:ascii="ＭＳ Ｐ明朝" w:eastAsia="ＭＳ Ｐ明朝" w:hAnsi="ＭＳ Ｐ明朝" w:cs="MS-Mincho" w:hint="eastAsia"/>
                <w:kern w:val="0"/>
                <w:szCs w:val="21"/>
              </w:rPr>
              <w:t>２億円</w:t>
            </w:r>
            <w:r w:rsidR="00F9749D">
              <w:rPr>
                <w:rFonts w:ascii="ＭＳ Ｐ明朝" w:eastAsia="ＭＳ Ｐ明朝" w:hAnsi="ＭＳ Ｐ明朝" w:cs="MS-Mincho" w:hint="eastAsia"/>
                <w:kern w:val="0"/>
                <w:szCs w:val="21"/>
              </w:rPr>
              <w:t>）以下であり、</w:t>
            </w:r>
            <w:r w:rsidR="006E0BCE" w:rsidRPr="00762EDB">
              <w:rPr>
                <w:rFonts w:ascii="ＭＳ Ｐ明朝" w:eastAsia="ＭＳ Ｐ明朝" w:hAnsi="ＭＳ Ｐ明朝" w:cs="MS-Mincho" w:hint="eastAsia"/>
                <w:kern w:val="0"/>
                <w:szCs w:val="21"/>
              </w:rPr>
              <w:t>当該工事において</w:t>
            </w:r>
            <w:r w:rsidRPr="00762EDB">
              <w:rPr>
                <w:rFonts w:ascii="ＭＳ Ｐ明朝" w:eastAsia="ＭＳ Ｐ明朝" w:hAnsi="ＭＳ Ｐ明朝" w:cs="MS-Mincho" w:hint="eastAsia"/>
                <w:kern w:val="0"/>
                <w:szCs w:val="21"/>
              </w:rPr>
              <w:t>専任特例２号による専任配置の特例が認められていること。</w:t>
            </w:r>
          </w:p>
        </w:tc>
      </w:tr>
      <w:tr w:rsidR="002A4570" w:rsidRPr="008F0C30" w14:paraId="73CAA8E6" w14:textId="77777777" w:rsidTr="006A50F4">
        <w:trPr>
          <w:trHeight w:val="324"/>
          <w:jc w:val="center"/>
        </w:trPr>
        <w:tc>
          <w:tcPr>
            <w:tcW w:w="460" w:type="dxa"/>
            <w:vMerge/>
            <w:vAlign w:val="center"/>
          </w:tcPr>
          <w:p w14:paraId="29FC3A61" w14:textId="309E136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D2FB2E2" w14:textId="3A1240EF" w:rsidR="002A4570" w:rsidRPr="00762EDB" w:rsidRDefault="002A4570" w:rsidP="00B70A9D">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 xml:space="preserve">２） </w:t>
            </w:r>
            <w:r w:rsidR="00AD1DB8" w:rsidRPr="00762EDB">
              <w:rPr>
                <w:rFonts w:ascii="ＭＳ Ｐ明朝" w:eastAsia="ＭＳ Ｐ明朝" w:hAnsi="ＭＳ Ｐ明朝" w:cs="MS-Mincho" w:hint="eastAsia"/>
                <w:kern w:val="0"/>
                <w:szCs w:val="21"/>
              </w:rPr>
              <w:t>兼務する</w:t>
            </w:r>
            <w:r w:rsidRPr="00762EDB">
              <w:rPr>
                <w:rFonts w:ascii="ＭＳ Ｐ明朝" w:eastAsia="ＭＳ Ｐ明朝" w:hAnsi="ＭＳ Ｐ明朝" w:cs="MS-Mincho" w:hint="eastAsia"/>
                <w:kern w:val="0"/>
                <w:szCs w:val="21"/>
              </w:rPr>
              <w:t>工事が維持工事でないこと。</w:t>
            </w:r>
          </w:p>
          <w:p w14:paraId="4C58553B" w14:textId="69EE6190" w:rsidR="002A4570" w:rsidRPr="00762EDB" w:rsidRDefault="002A4570" w:rsidP="00762EDB">
            <w:pPr>
              <w:pStyle w:val="a4"/>
              <w:autoSpaceDE w:val="0"/>
              <w:autoSpaceDN w:val="0"/>
              <w:adjustRightInd w:val="0"/>
              <w:spacing w:line="240" w:lineRule="atLeast"/>
              <w:ind w:leftChars="200" w:left="600" w:hangingChars="100" w:hanging="18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 w:val="18"/>
                <w:szCs w:val="14"/>
              </w:rPr>
              <w:t>※</w:t>
            </w:r>
            <w:r w:rsidRPr="00762EDB">
              <w:rPr>
                <w:rFonts w:ascii="ＭＳ Ｐ明朝" w:eastAsia="ＭＳ Ｐ明朝" w:hAnsi="ＭＳ Ｐ明朝" w:cs="MS-Mincho"/>
                <w:kern w:val="0"/>
                <w:sz w:val="18"/>
                <w:szCs w:val="14"/>
              </w:rPr>
              <w:t xml:space="preserve"> </w:t>
            </w:r>
            <w:r w:rsidRPr="00762EDB">
              <w:rPr>
                <w:rFonts w:ascii="ＭＳ Ｐ明朝" w:eastAsia="ＭＳ Ｐ明朝" w:hAnsi="ＭＳ Ｐ明朝" w:cs="MS-Mincho" w:hint="eastAsia"/>
                <w:kern w:val="0"/>
                <w:sz w:val="18"/>
                <w:szCs w:val="14"/>
              </w:rPr>
              <w:t>維持工事とは通年維持工事等の社会機能の維持に不可欠な工事（</w:t>
            </w:r>
            <w:r w:rsidRPr="00762EDB">
              <w:rPr>
                <w:rFonts w:ascii="ＭＳ Ｐ明朝" w:eastAsia="ＭＳ Ｐ明朝" w:hAnsi="ＭＳ Ｐ明朝" w:cs="MS-Mincho"/>
                <w:kern w:val="0"/>
                <w:sz w:val="18"/>
                <w:szCs w:val="14"/>
              </w:rPr>
              <w:t>24時間体制での応急処理</w:t>
            </w:r>
            <w:r w:rsidRPr="00762EDB">
              <w:rPr>
                <w:rFonts w:ascii="ＭＳ Ｐ明朝" w:eastAsia="ＭＳ Ｐ明朝" w:hAnsi="ＭＳ Ｐ明朝" w:cs="MS-Mincho" w:hint="eastAsia"/>
                <w:kern w:val="0"/>
                <w:sz w:val="18"/>
                <w:szCs w:val="14"/>
              </w:rPr>
              <w:t>工や緊急巡回等が必要な工事）等をいう。</w:t>
            </w:r>
          </w:p>
        </w:tc>
      </w:tr>
      <w:tr w:rsidR="002A4570" w:rsidRPr="008F0C30" w14:paraId="2B2095F8" w14:textId="77777777" w:rsidTr="00762EDB">
        <w:trPr>
          <w:trHeight w:val="397"/>
          <w:jc w:val="center"/>
        </w:trPr>
        <w:tc>
          <w:tcPr>
            <w:tcW w:w="460" w:type="dxa"/>
            <w:vMerge/>
            <w:vAlign w:val="center"/>
          </w:tcPr>
          <w:p w14:paraId="0FC287B8" w14:textId="3F7E5B02"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4DD5C09" w14:textId="7290A969"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３）</w:t>
            </w:r>
            <w:r w:rsidR="003825D7" w:rsidRPr="00762EDB">
              <w:rPr>
                <w:rFonts w:ascii="ＭＳ Ｐ明朝" w:eastAsia="ＭＳ Ｐ明朝" w:hAnsi="ＭＳ Ｐ明朝" w:cs="MS-Mincho" w:hint="eastAsia"/>
                <w:kern w:val="0"/>
                <w:szCs w:val="21"/>
              </w:rPr>
              <w:t xml:space="preserve"> </w:t>
            </w:r>
            <w:r w:rsidRPr="00762EDB">
              <w:rPr>
                <w:rFonts w:ascii="ＭＳ Ｐ明朝" w:eastAsia="ＭＳ Ｐ明朝" w:hAnsi="ＭＳ Ｐ明朝" w:cs="MS-Mincho" w:hint="eastAsia"/>
                <w:kern w:val="0"/>
                <w:szCs w:val="21"/>
              </w:rPr>
              <w:t>監理技術者補佐を専任で配置すること。</w:t>
            </w:r>
          </w:p>
        </w:tc>
      </w:tr>
      <w:tr w:rsidR="002A4570" w:rsidRPr="008F0C30" w14:paraId="0BD3FE6A" w14:textId="77777777" w:rsidTr="002A4570">
        <w:trPr>
          <w:trHeight w:val="1077"/>
          <w:jc w:val="center"/>
        </w:trPr>
        <w:tc>
          <w:tcPr>
            <w:tcW w:w="460" w:type="dxa"/>
            <w:vMerge/>
            <w:vAlign w:val="center"/>
          </w:tcPr>
          <w:p w14:paraId="1C2616A0" w14:textId="012F1B9C"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C3EAF32" w14:textId="14CF0865"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４）</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監理技術者補佐は、一級施工管理技士補又は一級施工管理技士等の国家資格者若しくは学歴や実務経験により監理技術者の資格を有する者であること。なお、監理技術者補佐の建設業法第</w:t>
            </w:r>
            <w:r w:rsidRPr="00762EDB">
              <w:rPr>
                <w:rFonts w:ascii="ＭＳ Ｐ明朝" w:eastAsia="ＭＳ Ｐ明朝" w:hAnsi="ＭＳ Ｐ明朝" w:cs="MS-Mincho"/>
                <w:kern w:val="0"/>
                <w:szCs w:val="21"/>
              </w:rPr>
              <w:t>27</w:t>
            </w:r>
            <w:r w:rsidRPr="00762EDB">
              <w:rPr>
                <w:rFonts w:ascii="ＭＳ Ｐ明朝" w:eastAsia="ＭＳ Ｐ明朝" w:hAnsi="ＭＳ Ｐ明朝" w:cs="MS-Mincho" w:hint="eastAsia"/>
                <w:kern w:val="0"/>
                <w:szCs w:val="21"/>
              </w:rPr>
              <w:t>条の規定に基づく技術検定種目は、監理技術者に求める技術検定種目と同じであること。</w:t>
            </w:r>
          </w:p>
        </w:tc>
      </w:tr>
      <w:tr w:rsidR="002A4570" w:rsidRPr="008F0C30" w14:paraId="117E92EC" w14:textId="77777777" w:rsidTr="002A4570">
        <w:trPr>
          <w:trHeight w:val="737"/>
          <w:jc w:val="center"/>
        </w:trPr>
        <w:tc>
          <w:tcPr>
            <w:tcW w:w="460" w:type="dxa"/>
            <w:vMerge/>
            <w:vAlign w:val="center"/>
          </w:tcPr>
          <w:p w14:paraId="5ED3D5B0" w14:textId="3B229AAE"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FB9AF14" w14:textId="4196629D"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５）</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監理技術者補佐は配置を予定する日において、入札参加者と３か月以上の直接的かつ恒常的な雇用関係にあること。</w:t>
            </w:r>
          </w:p>
        </w:tc>
      </w:tr>
      <w:tr w:rsidR="002A4570" w:rsidRPr="008F0C30" w14:paraId="6B0C230D" w14:textId="77777777" w:rsidTr="002A4570">
        <w:trPr>
          <w:trHeight w:val="454"/>
          <w:jc w:val="center"/>
        </w:trPr>
        <w:tc>
          <w:tcPr>
            <w:tcW w:w="460" w:type="dxa"/>
            <w:vMerge/>
            <w:vAlign w:val="center"/>
          </w:tcPr>
          <w:p w14:paraId="3FD71691" w14:textId="447B76F8"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89804F" w14:textId="32C00C98" w:rsidR="002A4570" w:rsidRPr="00762EDB" w:rsidRDefault="002A4570"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６）</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監理技術者が兼務</w:t>
            </w:r>
            <w:r w:rsidR="004E68EB" w:rsidRPr="00762EDB">
              <w:rPr>
                <w:rFonts w:ascii="ＭＳ Ｐ明朝" w:eastAsia="ＭＳ Ｐ明朝" w:hAnsi="ＭＳ Ｐ明朝" w:cs="MS-Mincho" w:hint="eastAsia"/>
                <w:kern w:val="0"/>
                <w:szCs w:val="21"/>
              </w:rPr>
              <w:t>する</w:t>
            </w:r>
            <w:r w:rsidRPr="00762EDB">
              <w:rPr>
                <w:rFonts w:ascii="ＭＳ Ｐ明朝" w:eastAsia="ＭＳ Ｐ明朝" w:hAnsi="ＭＳ Ｐ明朝" w:cs="MS-Mincho" w:hint="eastAsia"/>
                <w:kern w:val="0"/>
                <w:szCs w:val="21"/>
              </w:rPr>
              <w:t>工事</w:t>
            </w:r>
            <w:r w:rsidR="004E68EB" w:rsidRPr="00762EDB">
              <w:rPr>
                <w:rFonts w:ascii="ＭＳ Ｐ明朝" w:eastAsia="ＭＳ Ｐ明朝" w:hAnsi="ＭＳ Ｐ明朝" w:cs="MS-Mincho" w:hint="eastAsia"/>
                <w:kern w:val="0"/>
                <w:szCs w:val="21"/>
              </w:rPr>
              <w:t>の</w:t>
            </w:r>
            <w:r w:rsidRPr="00762EDB">
              <w:rPr>
                <w:rFonts w:ascii="ＭＳ Ｐ明朝" w:eastAsia="ＭＳ Ｐ明朝" w:hAnsi="ＭＳ Ｐ明朝" w:cs="MS-Mincho" w:hint="eastAsia"/>
                <w:kern w:val="0"/>
                <w:szCs w:val="21"/>
              </w:rPr>
              <w:t>数は本工事を含め同時に２件までであること。</w:t>
            </w:r>
          </w:p>
        </w:tc>
      </w:tr>
      <w:tr w:rsidR="002A4570" w:rsidRPr="008F0C30" w14:paraId="1B71598B" w14:textId="77777777" w:rsidTr="002A4570">
        <w:trPr>
          <w:trHeight w:val="737"/>
          <w:jc w:val="center"/>
        </w:trPr>
        <w:tc>
          <w:tcPr>
            <w:tcW w:w="460" w:type="dxa"/>
            <w:vMerge/>
            <w:vAlign w:val="center"/>
          </w:tcPr>
          <w:p w14:paraId="4BA98715" w14:textId="128B1F1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41B0170E" w14:textId="1537FED0"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７）</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各工事の施工場所は、監理技術者として職務を適正に遂行できる範囲内にあり、本工事の発注予定表及び特記仕様書等で兼務が認められている範囲内であること。</w:t>
            </w:r>
          </w:p>
        </w:tc>
      </w:tr>
      <w:tr w:rsidR="002A4570" w:rsidRPr="008F0C30" w14:paraId="0DB1AE62" w14:textId="77777777" w:rsidTr="002A4570">
        <w:trPr>
          <w:trHeight w:val="737"/>
          <w:jc w:val="center"/>
        </w:trPr>
        <w:tc>
          <w:tcPr>
            <w:tcW w:w="460" w:type="dxa"/>
            <w:vMerge/>
            <w:vAlign w:val="center"/>
          </w:tcPr>
          <w:p w14:paraId="6684DAB9" w14:textId="7E14E54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D078A9" w14:textId="01ED3D8C" w:rsidR="002A4570" w:rsidRPr="0005357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監理技術者は、施工における主要な会議への参加、現場の巡回及び主要な工程の立会等の職務を適正に遂行すること。</w:t>
            </w:r>
          </w:p>
        </w:tc>
      </w:tr>
      <w:tr w:rsidR="002A4570" w:rsidRPr="008F0C30" w14:paraId="7CA3D0AA" w14:textId="77777777" w:rsidTr="002A4570">
        <w:trPr>
          <w:trHeight w:val="454"/>
          <w:jc w:val="center"/>
        </w:trPr>
        <w:tc>
          <w:tcPr>
            <w:tcW w:w="460" w:type="dxa"/>
            <w:vMerge/>
            <w:vAlign w:val="center"/>
          </w:tcPr>
          <w:p w14:paraId="6DA34AD5" w14:textId="69E122F5"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2C7AC351" w14:textId="11C7EF34"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監理技術者と監理技術者補佐との間で常に連絡が取れる体制であること。</w:t>
            </w:r>
          </w:p>
        </w:tc>
      </w:tr>
      <w:tr w:rsidR="002A4570" w:rsidRPr="008F0C30" w14:paraId="0A7BCD0D" w14:textId="77777777" w:rsidTr="002A4570">
        <w:trPr>
          <w:trHeight w:val="454"/>
          <w:jc w:val="center"/>
        </w:trPr>
        <w:tc>
          <w:tcPr>
            <w:tcW w:w="460" w:type="dxa"/>
            <w:vMerge/>
            <w:vAlign w:val="center"/>
          </w:tcPr>
          <w:p w14:paraId="3A57D46A" w14:textId="216E492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567CBD6C" w14:textId="03B09B37"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監理技術者補佐が担う業務等について明らかにすること。</w:t>
            </w:r>
          </w:p>
        </w:tc>
      </w:tr>
    </w:tbl>
    <w:p w14:paraId="2FC3CB4F" w14:textId="77777777" w:rsidR="00425144" w:rsidRPr="00010082" w:rsidRDefault="00425144" w:rsidP="00425144">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Pr>
          <w:rFonts w:ascii="ＭＳ Ｐ明朝" w:eastAsia="ＭＳ Ｐ明朝" w:hAnsi="ＭＳ Ｐ明朝" w:cs="MS-Mincho" w:hint="eastAsia"/>
          <w:kern w:val="0"/>
          <w:szCs w:val="21"/>
        </w:rPr>
        <w:t>する。</w:t>
      </w:r>
    </w:p>
    <w:p w14:paraId="155CE1CC" w14:textId="77777777" w:rsidR="00BB0BE7" w:rsidRPr="00425144"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p>
    <w:p w14:paraId="67ACF79C" w14:textId="274F176B" w:rsidR="002A4570"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p>
    <w:tbl>
      <w:tblPr>
        <w:tblStyle w:val="a3"/>
        <w:tblW w:w="0" w:type="auto"/>
        <w:jc w:val="center"/>
        <w:tblLook w:val="04A0" w:firstRow="1" w:lastRow="0" w:firstColumn="1" w:lastColumn="0" w:noHBand="0" w:noVBand="1"/>
      </w:tblPr>
      <w:tblGrid>
        <w:gridCol w:w="460"/>
        <w:gridCol w:w="9168"/>
      </w:tblGrid>
      <w:tr w:rsidR="006C5266" w:rsidRPr="008F0C30" w14:paraId="16E8DBBD" w14:textId="77777777" w:rsidTr="00762EDB">
        <w:trPr>
          <w:trHeight w:val="1077"/>
          <w:jc w:val="center"/>
        </w:trPr>
        <w:tc>
          <w:tcPr>
            <w:tcW w:w="460" w:type="dxa"/>
            <w:vAlign w:val="center"/>
          </w:tcPr>
          <w:p w14:paraId="54B0E123" w14:textId="77777777" w:rsidR="006C5266" w:rsidRPr="002A4570" w:rsidRDefault="006C5266"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r w:rsidRPr="002A4570">
              <w:rPr>
                <w:rFonts w:ascii="ＭＳ Ｐ明朝" w:eastAsia="ＭＳ Ｐ明朝" w:hAnsi="ＭＳ Ｐ明朝" w:cs="MS-Mincho" w:hint="eastAsia"/>
                <w:kern w:val="0"/>
                <w:sz w:val="20"/>
                <w:szCs w:val="20"/>
              </w:rPr>
              <w:t>□</w:t>
            </w:r>
          </w:p>
        </w:tc>
        <w:tc>
          <w:tcPr>
            <w:tcW w:w="9168" w:type="dxa"/>
            <w:vAlign w:val="center"/>
          </w:tcPr>
          <w:p w14:paraId="771D799A" w14:textId="0CAFE8FB" w:rsidR="00BB0BE7" w:rsidRDefault="006C5266"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配置を予定している監理技術者が、現に履行中の工事（又は今後配置を予定している工事）についても建設業法第26条第３項</w:t>
            </w:r>
            <w:r w:rsidR="00890346">
              <w:rPr>
                <w:rFonts w:ascii="ＭＳ Ｐ明朝" w:eastAsia="ＭＳ Ｐ明朝" w:hAnsi="ＭＳ Ｐ明朝" w:cs="MS-Mincho" w:hint="eastAsia"/>
                <w:kern w:val="0"/>
                <w:szCs w:val="21"/>
              </w:rPr>
              <w:t>第２号</w:t>
            </w:r>
            <w:r>
              <w:rPr>
                <w:rFonts w:ascii="ＭＳ Ｐ明朝" w:eastAsia="ＭＳ Ｐ明朝" w:hAnsi="ＭＳ Ｐ明朝" w:cs="MS-Mincho" w:hint="eastAsia"/>
                <w:kern w:val="0"/>
                <w:szCs w:val="21"/>
              </w:rPr>
              <w:t>の</w:t>
            </w:r>
            <w:r w:rsidR="00890346">
              <w:rPr>
                <w:rFonts w:ascii="ＭＳ Ｐ明朝" w:eastAsia="ＭＳ Ｐ明朝" w:hAnsi="ＭＳ Ｐ明朝" w:cs="MS-Mincho" w:hint="eastAsia"/>
                <w:kern w:val="0"/>
                <w:szCs w:val="21"/>
              </w:rPr>
              <w:t>規定</w:t>
            </w:r>
            <w:r>
              <w:rPr>
                <w:rFonts w:ascii="ＭＳ Ｐ明朝" w:eastAsia="ＭＳ Ｐ明朝" w:hAnsi="ＭＳ Ｐ明朝" w:cs="MS-Mincho" w:hint="eastAsia"/>
                <w:kern w:val="0"/>
                <w:szCs w:val="21"/>
              </w:rPr>
              <w:t>を適用できること</w:t>
            </w:r>
            <w:r w:rsidR="002A54F7">
              <w:rPr>
                <w:rFonts w:ascii="ＭＳ Ｐ明朝" w:eastAsia="ＭＳ Ｐ明朝" w:hAnsi="ＭＳ Ｐ明朝" w:cs="MS-Mincho" w:hint="eastAsia"/>
                <w:kern w:val="0"/>
                <w:szCs w:val="21"/>
              </w:rPr>
              <w:t>を確認しています</w:t>
            </w:r>
            <w:r>
              <w:rPr>
                <w:rFonts w:ascii="ＭＳ Ｐ明朝" w:eastAsia="ＭＳ Ｐ明朝" w:hAnsi="ＭＳ Ｐ明朝" w:cs="MS-Mincho" w:hint="eastAsia"/>
                <w:kern w:val="0"/>
                <w:szCs w:val="21"/>
              </w:rPr>
              <w:t>。</w:t>
            </w:r>
          </w:p>
          <w:p w14:paraId="20B9E73D" w14:textId="615075F4" w:rsidR="006C5266" w:rsidRPr="0005357B" w:rsidRDefault="0002382B"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BB0BE7">
              <w:rPr>
                <w:rFonts w:ascii="ＭＳ Ｐ明朝" w:eastAsia="ＭＳ Ｐ明朝" w:hAnsi="ＭＳ Ｐ明朝" w:cs="MS-Mincho" w:hint="eastAsia"/>
                <w:kern w:val="0"/>
                <w:szCs w:val="21"/>
              </w:rPr>
              <w:t>、</w:t>
            </w:r>
            <w:r w:rsidRPr="00674C58">
              <w:rPr>
                <w:rFonts w:ascii="ＭＳ Ｐ明朝" w:eastAsia="ＭＳ Ｐ明朝" w:hAnsi="ＭＳ Ｐ明朝" w:cs="MS-Mincho" w:hint="eastAsia"/>
                <w:kern w:val="0"/>
                <w:szCs w:val="21"/>
              </w:rPr>
              <w:t>各発注者へ</w:t>
            </w:r>
            <w:r>
              <w:rPr>
                <w:rFonts w:ascii="ＭＳ Ｐ明朝" w:eastAsia="ＭＳ Ｐ明朝" w:hAnsi="ＭＳ Ｐ明朝" w:cs="MS-Mincho" w:hint="eastAsia"/>
                <w:kern w:val="0"/>
                <w:szCs w:val="21"/>
              </w:rPr>
              <w:t>他工事を兼務する旨の説明を行い、理解を得</w:t>
            </w:r>
            <w:r w:rsidR="00BB0BE7">
              <w:rPr>
                <w:rFonts w:ascii="ＭＳ Ｐ明朝" w:eastAsia="ＭＳ Ｐ明朝" w:hAnsi="ＭＳ Ｐ明朝" w:cs="MS-Mincho" w:hint="eastAsia"/>
                <w:kern w:val="0"/>
                <w:szCs w:val="21"/>
              </w:rPr>
              <w:t>ています</w:t>
            </w:r>
            <w:r>
              <w:rPr>
                <w:rFonts w:ascii="ＭＳ Ｐ明朝" w:eastAsia="ＭＳ Ｐ明朝" w:hAnsi="ＭＳ Ｐ明朝" w:cs="MS-Mincho" w:hint="eastAsia"/>
                <w:kern w:val="0"/>
                <w:szCs w:val="21"/>
              </w:rPr>
              <w:t>。</w:t>
            </w:r>
          </w:p>
        </w:tc>
      </w:tr>
      <w:tr w:rsidR="0002382B" w:rsidRPr="008F0C30" w14:paraId="6D072B6E" w14:textId="77777777" w:rsidTr="00762EDB">
        <w:trPr>
          <w:trHeight w:val="397"/>
          <w:jc w:val="center"/>
        </w:trPr>
        <w:tc>
          <w:tcPr>
            <w:tcW w:w="460" w:type="dxa"/>
            <w:vAlign w:val="center"/>
          </w:tcPr>
          <w:p w14:paraId="5DBB8367" w14:textId="01041C7C" w:rsidR="0002382B" w:rsidRPr="0002382B" w:rsidRDefault="0002382B" w:rsidP="0002382B">
            <w:pPr>
              <w:autoSpaceDE w:val="0"/>
              <w:autoSpaceDN w:val="0"/>
              <w:adjustRightInd w:val="0"/>
              <w:spacing w:line="240" w:lineRule="atLeast"/>
              <w:ind w:left="34"/>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Cs w:val="21"/>
              </w:rPr>
              <w:t>□</w:t>
            </w:r>
          </w:p>
        </w:tc>
        <w:tc>
          <w:tcPr>
            <w:tcW w:w="9168" w:type="dxa"/>
            <w:vAlign w:val="center"/>
          </w:tcPr>
          <w:p w14:paraId="7DACE62C" w14:textId="5E4434F7" w:rsidR="0002382B" w:rsidRDefault="00BB0BE7" w:rsidP="0002382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BB0BE7" w:rsidRPr="008F0C30" w14:paraId="01FE54B7" w14:textId="77777777" w:rsidTr="005E594C">
        <w:trPr>
          <w:trHeight w:val="737"/>
          <w:jc w:val="center"/>
        </w:trPr>
        <w:tc>
          <w:tcPr>
            <w:tcW w:w="460" w:type="dxa"/>
            <w:vMerge w:val="restart"/>
            <w:vAlign w:val="center"/>
          </w:tcPr>
          <w:p w14:paraId="7E42AD8F" w14:textId="79B0C576" w:rsidR="00BB0BE7" w:rsidRPr="00434B13"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5F09473A" w14:textId="0D9448FD" w:rsidR="00BB0BE7" w:rsidRPr="00434B13"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434B13">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BB0BE7" w:rsidRPr="008F0C30" w14:paraId="7FC12289" w14:textId="77777777" w:rsidTr="005E594C">
        <w:trPr>
          <w:trHeight w:val="1077"/>
          <w:jc w:val="center"/>
        </w:trPr>
        <w:tc>
          <w:tcPr>
            <w:tcW w:w="460" w:type="dxa"/>
            <w:vMerge/>
            <w:vAlign w:val="center"/>
          </w:tcPr>
          <w:p w14:paraId="3748912D" w14:textId="77777777" w:rsidR="00BB0BE7" w:rsidRPr="002A4570"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75F62A49" w14:textId="35299C2C" w:rsidR="00BB0BE7"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契約後、適正に技術者を配置できなかったとき（監理技術者又は監理技術者補佐の別に関わらず、技術者の適正な配置をできなかったとき）は、工事請負契約書に基づき契約解除となる</w:t>
            </w:r>
            <w:r w:rsidR="003876BD">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7F8323E3" w14:textId="06A30822" w:rsidR="006F29D0" w:rsidRPr="00010082" w:rsidRDefault="006C5266" w:rsidP="00762EDB">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sidR="00BB0BE7">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sidR="004E68EB">
        <w:rPr>
          <w:rFonts w:ascii="ＭＳ Ｐ明朝" w:eastAsia="ＭＳ Ｐ明朝" w:hAnsi="ＭＳ Ｐ明朝" w:cs="MS-Mincho" w:hint="eastAsia"/>
          <w:kern w:val="0"/>
          <w:szCs w:val="21"/>
        </w:rPr>
        <w:t>する。</w:t>
      </w:r>
    </w:p>
    <w:sectPr w:rsidR="006F29D0" w:rsidRPr="00010082" w:rsidSect="00762EDB">
      <w:footerReference w:type="default" r:id="rId8"/>
      <w:pgSz w:w="11906" w:h="16838" w:code="9"/>
      <w:pgMar w:top="1701" w:right="1134" w:bottom="1701" w:left="1134" w:header="454"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AC29" w14:textId="77777777" w:rsidR="007B7028" w:rsidRDefault="007B7028" w:rsidP="003C6024">
      <w:r>
        <w:separator/>
      </w:r>
    </w:p>
  </w:endnote>
  <w:endnote w:type="continuationSeparator" w:id="0">
    <w:p w14:paraId="1F080EB0" w14:textId="77777777" w:rsidR="007B7028" w:rsidRDefault="007B7028"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B5BA1" w14:textId="77777777" w:rsidR="007B7028" w:rsidRDefault="007B7028" w:rsidP="003C6024">
      <w:r>
        <w:separator/>
      </w:r>
    </w:p>
  </w:footnote>
  <w:footnote w:type="continuationSeparator" w:id="0">
    <w:p w14:paraId="0D57E933" w14:textId="77777777" w:rsidR="007B7028" w:rsidRDefault="007B7028"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5B9156E"/>
    <w:multiLevelType w:val="hybridMultilevel"/>
    <w:tmpl w:val="B0006AF4"/>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4737572">
    <w:abstractNumId w:val="9"/>
  </w:num>
  <w:num w:numId="2" w16cid:durableId="1282953289">
    <w:abstractNumId w:val="18"/>
  </w:num>
  <w:num w:numId="3" w16cid:durableId="198785932">
    <w:abstractNumId w:val="17"/>
  </w:num>
  <w:num w:numId="4" w16cid:durableId="859591523">
    <w:abstractNumId w:val="0"/>
  </w:num>
  <w:num w:numId="5" w16cid:durableId="1550992419">
    <w:abstractNumId w:val="19"/>
  </w:num>
  <w:num w:numId="6" w16cid:durableId="1801723484">
    <w:abstractNumId w:val="24"/>
  </w:num>
  <w:num w:numId="7" w16cid:durableId="1777671946">
    <w:abstractNumId w:val="7"/>
  </w:num>
  <w:num w:numId="8" w16cid:durableId="1257863938">
    <w:abstractNumId w:val="5"/>
  </w:num>
  <w:num w:numId="9" w16cid:durableId="1166366000">
    <w:abstractNumId w:val="14"/>
  </w:num>
  <w:num w:numId="10" w16cid:durableId="488863975">
    <w:abstractNumId w:val="11"/>
  </w:num>
  <w:num w:numId="11" w16cid:durableId="1772048929">
    <w:abstractNumId w:val="10"/>
  </w:num>
  <w:num w:numId="12" w16cid:durableId="1271354246">
    <w:abstractNumId w:val="20"/>
  </w:num>
  <w:num w:numId="13" w16cid:durableId="835997481">
    <w:abstractNumId w:val="2"/>
  </w:num>
  <w:num w:numId="14" w16cid:durableId="1535918793">
    <w:abstractNumId w:val="4"/>
  </w:num>
  <w:num w:numId="15" w16cid:durableId="2112621772">
    <w:abstractNumId w:val="3"/>
  </w:num>
  <w:num w:numId="16" w16cid:durableId="489831238">
    <w:abstractNumId w:val="13"/>
  </w:num>
  <w:num w:numId="17" w16cid:durableId="1930773733">
    <w:abstractNumId w:val="8"/>
  </w:num>
  <w:num w:numId="18" w16cid:durableId="925191853">
    <w:abstractNumId w:val="22"/>
  </w:num>
  <w:num w:numId="19" w16cid:durableId="982393323">
    <w:abstractNumId w:val="12"/>
  </w:num>
  <w:num w:numId="20" w16cid:durableId="2078091223">
    <w:abstractNumId w:val="23"/>
  </w:num>
  <w:num w:numId="21" w16cid:durableId="925457775">
    <w:abstractNumId w:val="16"/>
  </w:num>
  <w:num w:numId="22" w16cid:durableId="984964720">
    <w:abstractNumId w:val="6"/>
  </w:num>
  <w:num w:numId="23" w16cid:durableId="840968475">
    <w:abstractNumId w:val="21"/>
  </w:num>
  <w:num w:numId="24" w16cid:durableId="555046050">
    <w:abstractNumId w:val="1"/>
  </w:num>
  <w:num w:numId="25" w16cid:durableId="1202939305">
    <w:abstractNumId w:val="15"/>
  </w:num>
  <w:num w:numId="26" w16cid:durableId="1245185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6CB5"/>
    <w:rsid w:val="00010082"/>
    <w:rsid w:val="000232D1"/>
    <w:rsid w:val="0002382B"/>
    <w:rsid w:val="00024A4E"/>
    <w:rsid w:val="00036BBB"/>
    <w:rsid w:val="00037D07"/>
    <w:rsid w:val="0004669C"/>
    <w:rsid w:val="0005357B"/>
    <w:rsid w:val="000558CB"/>
    <w:rsid w:val="00056447"/>
    <w:rsid w:val="000564A4"/>
    <w:rsid w:val="0009347D"/>
    <w:rsid w:val="000942EF"/>
    <w:rsid w:val="000A309C"/>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2C3A"/>
    <w:rsid w:val="0016331D"/>
    <w:rsid w:val="00171A51"/>
    <w:rsid w:val="0017293B"/>
    <w:rsid w:val="0017520E"/>
    <w:rsid w:val="00177C70"/>
    <w:rsid w:val="00180817"/>
    <w:rsid w:val="001A5BB2"/>
    <w:rsid w:val="001C37A7"/>
    <w:rsid w:val="001E5053"/>
    <w:rsid w:val="001F3EAC"/>
    <w:rsid w:val="001F75BF"/>
    <w:rsid w:val="00220A80"/>
    <w:rsid w:val="00222197"/>
    <w:rsid w:val="00224257"/>
    <w:rsid w:val="00227E17"/>
    <w:rsid w:val="00230445"/>
    <w:rsid w:val="002345D2"/>
    <w:rsid w:val="00241DF4"/>
    <w:rsid w:val="002763EC"/>
    <w:rsid w:val="00280EDC"/>
    <w:rsid w:val="002876DE"/>
    <w:rsid w:val="002A0DA1"/>
    <w:rsid w:val="002A0F6D"/>
    <w:rsid w:val="002A4570"/>
    <w:rsid w:val="002A54F7"/>
    <w:rsid w:val="002A61DF"/>
    <w:rsid w:val="002A78C3"/>
    <w:rsid w:val="002B0AC9"/>
    <w:rsid w:val="002B0B40"/>
    <w:rsid w:val="002B3FF1"/>
    <w:rsid w:val="002B5E15"/>
    <w:rsid w:val="002C3088"/>
    <w:rsid w:val="002C33EF"/>
    <w:rsid w:val="002D0A2E"/>
    <w:rsid w:val="002D271E"/>
    <w:rsid w:val="002E05B3"/>
    <w:rsid w:val="002F0FB9"/>
    <w:rsid w:val="002F3FB0"/>
    <w:rsid w:val="002F4FE7"/>
    <w:rsid w:val="003050E3"/>
    <w:rsid w:val="003143B9"/>
    <w:rsid w:val="003165FC"/>
    <w:rsid w:val="00317225"/>
    <w:rsid w:val="0032071C"/>
    <w:rsid w:val="003239B8"/>
    <w:rsid w:val="0032409D"/>
    <w:rsid w:val="00332B1E"/>
    <w:rsid w:val="00350525"/>
    <w:rsid w:val="00353F73"/>
    <w:rsid w:val="0036247F"/>
    <w:rsid w:val="003825D7"/>
    <w:rsid w:val="003876BD"/>
    <w:rsid w:val="00397692"/>
    <w:rsid w:val="003B0127"/>
    <w:rsid w:val="003B0FE6"/>
    <w:rsid w:val="003B352F"/>
    <w:rsid w:val="003B58E0"/>
    <w:rsid w:val="003C6024"/>
    <w:rsid w:val="003F4531"/>
    <w:rsid w:val="003F7815"/>
    <w:rsid w:val="00407B06"/>
    <w:rsid w:val="00421D01"/>
    <w:rsid w:val="00425144"/>
    <w:rsid w:val="0043003A"/>
    <w:rsid w:val="00434B13"/>
    <w:rsid w:val="00450D6D"/>
    <w:rsid w:val="00452F09"/>
    <w:rsid w:val="00454B0A"/>
    <w:rsid w:val="00457329"/>
    <w:rsid w:val="004639D9"/>
    <w:rsid w:val="00466625"/>
    <w:rsid w:val="004708ED"/>
    <w:rsid w:val="004715B2"/>
    <w:rsid w:val="00472E38"/>
    <w:rsid w:val="004A65B0"/>
    <w:rsid w:val="004B0728"/>
    <w:rsid w:val="004B0E33"/>
    <w:rsid w:val="004B1F6F"/>
    <w:rsid w:val="004C1EC1"/>
    <w:rsid w:val="004C489A"/>
    <w:rsid w:val="004D1545"/>
    <w:rsid w:val="004D2B22"/>
    <w:rsid w:val="004D59E0"/>
    <w:rsid w:val="004E68EB"/>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459"/>
    <w:rsid w:val="006337F9"/>
    <w:rsid w:val="00634BAB"/>
    <w:rsid w:val="00644B85"/>
    <w:rsid w:val="006601D1"/>
    <w:rsid w:val="00674C58"/>
    <w:rsid w:val="00683412"/>
    <w:rsid w:val="006952E7"/>
    <w:rsid w:val="006A1FE1"/>
    <w:rsid w:val="006A2AD5"/>
    <w:rsid w:val="006A4018"/>
    <w:rsid w:val="006A50F4"/>
    <w:rsid w:val="006A7A33"/>
    <w:rsid w:val="006B7AB4"/>
    <w:rsid w:val="006C5266"/>
    <w:rsid w:val="006D1937"/>
    <w:rsid w:val="006D2B45"/>
    <w:rsid w:val="006D5E69"/>
    <w:rsid w:val="006E0BCE"/>
    <w:rsid w:val="006E5664"/>
    <w:rsid w:val="006F29D0"/>
    <w:rsid w:val="006F3899"/>
    <w:rsid w:val="0070281B"/>
    <w:rsid w:val="00703348"/>
    <w:rsid w:val="00705BDF"/>
    <w:rsid w:val="00710305"/>
    <w:rsid w:val="00715C0C"/>
    <w:rsid w:val="007230CE"/>
    <w:rsid w:val="00735FA5"/>
    <w:rsid w:val="0073728B"/>
    <w:rsid w:val="00741752"/>
    <w:rsid w:val="00744EF0"/>
    <w:rsid w:val="00746C0E"/>
    <w:rsid w:val="0074762B"/>
    <w:rsid w:val="00752E15"/>
    <w:rsid w:val="00757965"/>
    <w:rsid w:val="00761D03"/>
    <w:rsid w:val="00762EDB"/>
    <w:rsid w:val="00763AD1"/>
    <w:rsid w:val="007676E0"/>
    <w:rsid w:val="00772C3B"/>
    <w:rsid w:val="00777AF5"/>
    <w:rsid w:val="007A0429"/>
    <w:rsid w:val="007A3C00"/>
    <w:rsid w:val="007A426C"/>
    <w:rsid w:val="007A44F8"/>
    <w:rsid w:val="007B00CF"/>
    <w:rsid w:val="007B1F87"/>
    <w:rsid w:val="007B2B34"/>
    <w:rsid w:val="007B4070"/>
    <w:rsid w:val="007B7028"/>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779AF"/>
    <w:rsid w:val="0088095E"/>
    <w:rsid w:val="00886D41"/>
    <w:rsid w:val="0088766A"/>
    <w:rsid w:val="00890346"/>
    <w:rsid w:val="00897107"/>
    <w:rsid w:val="008A2E68"/>
    <w:rsid w:val="008B0832"/>
    <w:rsid w:val="008B2F1B"/>
    <w:rsid w:val="008B3CD9"/>
    <w:rsid w:val="008C1E5E"/>
    <w:rsid w:val="008C78D4"/>
    <w:rsid w:val="008D4482"/>
    <w:rsid w:val="008D63F3"/>
    <w:rsid w:val="008D7A50"/>
    <w:rsid w:val="008E3CBC"/>
    <w:rsid w:val="008E7DB5"/>
    <w:rsid w:val="008F0C30"/>
    <w:rsid w:val="008F676B"/>
    <w:rsid w:val="00900AF2"/>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1E9F"/>
    <w:rsid w:val="009B7025"/>
    <w:rsid w:val="009C039A"/>
    <w:rsid w:val="009C18BB"/>
    <w:rsid w:val="009D5007"/>
    <w:rsid w:val="009E14C3"/>
    <w:rsid w:val="009E1E31"/>
    <w:rsid w:val="009F0235"/>
    <w:rsid w:val="00A03474"/>
    <w:rsid w:val="00A04904"/>
    <w:rsid w:val="00A227CD"/>
    <w:rsid w:val="00A23F21"/>
    <w:rsid w:val="00A278FE"/>
    <w:rsid w:val="00A32BC8"/>
    <w:rsid w:val="00A356E5"/>
    <w:rsid w:val="00A425FD"/>
    <w:rsid w:val="00A44E17"/>
    <w:rsid w:val="00A4679A"/>
    <w:rsid w:val="00A56A0B"/>
    <w:rsid w:val="00A71C14"/>
    <w:rsid w:val="00A76903"/>
    <w:rsid w:val="00A83599"/>
    <w:rsid w:val="00A865F4"/>
    <w:rsid w:val="00AB2895"/>
    <w:rsid w:val="00AB3B18"/>
    <w:rsid w:val="00AC570E"/>
    <w:rsid w:val="00AD1DB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1E83"/>
    <w:rsid w:val="00B55141"/>
    <w:rsid w:val="00B57F4B"/>
    <w:rsid w:val="00B70A9D"/>
    <w:rsid w:val="00B85352"/>
    <w:rsid w:val="00B86201"/>
    <w:rsid w:val="00B906F8"/>
    <w:rsid w:val="00B95A13"/>
    <w:rsid w:val="00B97CC8"/>
    <w:rsid w:val="00BA08F8"/>
    <w:rsid w:val="00BA4780"/>
    <w:rsid w:val="00BA530C"/>
    <w:rsid w:val="00BA655F"/>
    <w:rsid w:val="00BB0BE7"/>
    <w:rsid w:val="00BB7B74"/>
    <w:rsid w:val="00BC195D"/>
    <w:rsid w:val="00BC26A8"/>
    <w:rsid w:val="00BD0789"/>
    <w:rsid w:val="00BD0EF1"/>
    <w:rsid w:val="00BD6DDE"/>
    <w:rsid w:val="00BD7A03"/>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637B3"/>
    <w:rsid w:val="00C728F6"/>
    <w:rsid w:val="00C73FB5"/>
    <w:rsid w:val="00C76D88"/>
    <w:rsid w:val="00C948E6"/>
    <w:rsid w:val="00C95CB0"/>
    <w:rsid w:val="00C95E71"/>
    <w:rsid w:val="00C96B8E"/>
    <w:rsid w:val="00CA5AA3"/>
    <w:rsid w:val="00CA770D"/>
    <w:rsid w:val="00CB2590"/>
    <w:rsid w:val="00CC3A85"/>
    <w:rsid w:val="00CD165B"/>
    <w:rsid w:val="00CD2DCA"/>
    <w:rsid w:val="00CD3223"/>
    <w:rsid w:val="00CD6D25"/>
    <w:rsid w:val="00CE0770"/>
    <w:rsid w:val="00CE1D42"/>
    <w:rsid w:val="00CE7DBC"/>
    <w:rsid w:val="00CF22E0"/>
    <w:rsid w:val="00D0150C"/>
    <w:rsid w:val="00D01ED8"/>
    <w:rsid w:val="00D05CCA"/>
    <w:rsid w:val="00D06AD9"/>
    <w:rsid w:val="00D17610"/>
    <w:rsid w:val="00D20A5D"/>
    <w:rsid w:val="00D3189B"/>
    <w:rsid w:val="00D3368A"/>
    <w:rsid w:val="00D36BF2"/>
    <w:rsid w:val="00D376BB"/>
    <w:rsid w:val="00D52B24"/>
    <w:rsid w:val="00D67386"/>
    <w:rsid w:val="00D855A7"/>
    <w:rsid w:val="00D87C0C"/>
    <w:rsid w:val="00DA1A82"/>
    <w:rsid w:val="00DA25E7"/>
    <w:rsid w:val="00DA50A0"/>
    <w:rsid w:val="00DA6102"/>
    <w:rsid w:val="00DA6181"/>
    <w:rsid w:val="00DB6324"/>
    <w:rsid w:val="00DC21F9"/>
    <w:rsid w:val="00DC4557"/>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5ACE"/>
    <w:rsid w:val="00F900F8"/>
    <w:rsid w:val="00F92507"/>
    <w:rsid w:val="00F93078"/>
    <w:rsid w:val="00F935B3"/>
    <w:rsid w:val="00F9749D"/>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1496</Words>
  <Characters>1506</Characters>
  <Application>Microsoft Office Word</Application>
  <DocSecurity>0</DocSecurity>
  <Lines>165</Lines>
  <Paragraphs>70</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39</cp:revision>
  <cp:lastPrinted>2025-05-30T12:30:00Z</cp:lastPrinted>
  <dcterms:created xsi:type="dcterms:W3CDTF">2021-03-22T02:12:00Z</dcterms:created>
  <dcterms:modified xsi:type="dcterms:W3CDTF">2026-03-27T08:29:00Z</dcterms:modified>
</cp:coreProperties>
</file>