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7F1E7B9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1774B5">
        <w:rPr>
          <w:rFonts w:hint="eastAsia"/>
          <w:sz w:val="24"/>
          <w:u w:val="single"/>
        </w:rPr>
        <w:t>鶴ヶ島駅西口駅前広場段差解消工事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774B5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244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熊谷 一郎</cp:lastModifiedBy>
  <cp:revision>6</cp:revision>
  <cp:lastPrinted>2005-04-26T07:05:00Z</cp:lastPrinted>
  <dcterms:created xsi:type="dcterms:W3CDTF">2018-04-19T06:53:00Z</dcterms:created>
  <dcterms:modified xsi:type="dcterms:W3CDTF">2026-08-19T12:06:00Z</dcterms:modified>
</cp:coreProperties>
</file>