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66F6" w:rsidRPr="007E45C8" w:rsidRDefault="00B666F6" w:rsidP="00B666F6">
      <w:pPr>
        <w:jc w:val="right"/>
        <w:rPr>
          <w:rFonts w:ascii="ＭＳ ゴシック" w:eastAsia="ＭＳ ゴシック" w:hAnsi="ＭＳ ゴシック"/>
          <w:sz w:val="22"/>
        </w:rPr>
      </w:pPr>
      <w:r w:rsidRPr="007E45C8">
        <w:rPr>
          <w:rFonts w:ascii="ＭＳ ゴシック" w:eastAsia="ＭＳ ゴシック" w:hAnsi="ＭＳ ゴシック" w:hint="eastAsia"/>
          <w:sz w:val="22"/>
        </w:rPr>
        <w:t>令和</w:t>
      </w:r>
      <w:r w:rsidR="00F07DC7" w:rsidRPr="007E45C8">
        <w:rPr>
          <w:rFonts w:ascii="ＭＳ ゴシック" w:eastAsia="ＭＳ ゴシック" w:hAnsi="ＭＳ ゴシック" w:hint="eastAsia"/>
          <w:sz w:val="22"/>
        </w:rPr>
        <w:t>７</w:t>
      </w:r>
      <w:r w:rsidRPr="007E45C8">
        <w:rPr>
          <w:rFonts w:ascii="ＭＳ ゴシック" w:eastAsia="ＭＳ ゴシック" w:hAnsi="ＭＳ ゴシック" w:hint="eastAsia"/>
          <w:sz w:val="22"/>
        </w:rPr>
        <w:t>年</w:t>
      </w:r>
      <w:r w:rsidR="00F07DC7" w:rsidRPr="007E45C8">
        <w:rPr>
          <w:rFonts w:ascii="ＭＳ ゴシック" w:eastAsia="ＭＳ ゴシック" w:hAnsi="ＭＳ ゴシック" w:hint="eastAsia"/>
          <w:sz w:val="22"/>
        </w:rPr>
        <w:t>１</w:t>
      </w:r>
      <w:r w:rsidRPr="007E45C8">
        <w:rPr>
          <w:rFonts w:ascii="ＭＳ ゴシック" w:eastAsia="ＭＳ ゴシック" w:hAnsi="ＭＳ ゴシック" w:hint="eastAsia"/>
          <w:sz w:val="22"/>
        </w:rPr>
        <w:t>月</w:t>
      </w:r>
      <w:r w:rsidR="006E7523" w:rsidRPr="007E45C8">
        <w:rPr>
          <w:rFonts w:ascii="ＭＳ ゴシック" w:eastAsia="ＭＳ ゴシック" w:hAnsi="ＭＳ ゴシック" w:hint="eastAsia"/>
          <w:sz w:val="22"/>
        </w:rPr>
        <w:t>６</w:t>
      </w:r>
      <w:r w:rsidRPr="007E45C8">
        <w:rPr>
          <w:rFonts w:ascii="ＭＳ ゴシック" w:eastAsia="ＭＳ ゴシック" w:hAnsi="ＭＳ ゴシック"/>
          <w:sz w:val="22"/>
        </w:rPr>
        <w:t>日</w:t>
      </w:r>
    </w:p>
    <w:p w:rsidR="00B666F6" w:rsidRPr="00AE228D" w:rsidRDefault="00B666F6" w:rsidP="00B666F6">
      <w:pPr>
        <w:jc w:val="right"/>
        <w:rPr>
          <w:rFonts w:ascii="ＭＳ ゴシック" w:eastAsia="ＭＳ ゴシック" w:hAnsi="ＭＳ ゴシック"/>
          <w:sz w:val="22"/>
        </w:rPr>
      </w:pPr>
      <w:r w:rsidRPr="007E45C8">
        <w:rPr>
          <w:rFonts w:ascii="ＭＳ ゴシック" w:eastAsia="ＭＳ ゴシック" w:hAnsi="ＭＳ ゴシック" w:hint="eastAsia"/>
          <w:sz w:val="22"/>
        </w:rPr>
        <w:t>さいたま市</w:t>
      </w:r>
      <w:r w:rsidR="00672CC5" w:rsidRPr="007E45C8">
        <w:rPr>
          <w:rFonts w:ascii="ＭＳ ゴシック" w:eastAsia="ＭＳ ゴシック" w:hAnsi="ＭＳ ゴシック" w:hint="eastAsia"/>
          <w:sz w:val="22"/>
        </w:rPr>
        <w:t>水道局業務部管財課</w:t>
      </w:r>
    </w:p>
    <w:p w:rsidR="00B666F6" w:rsidRPr="00AE228D" w:rsidRDefault="00B666F6" w:rsidP="00B666F6">
      <w:pPr>
        <w:rPr>
          <w:rFonts w:ascii="ＭＳ ゴシック" w:eastAsia="ＭＳ ゴシック" w:hAnsi="ＭＳ ゴシック"/>
          <w:sz w:val="22"/>
        </w:rPr>
      </w:pPr>
    </w:p>
    <w:p w:rsidR="00B666F6" w:rsidRPr="00AE228D" w:rsidRDefault="00D24BA0" w:rsidP="00B666F6">
      <w:pPr>
        <w:jc w:val="center"/>
        <w:rPr>
          <w:rFonts w:ascii="ＭＳ ゴシック" w:eastAsia="ＭＳ ゴシック" w:hAnsi="ＭＳ ゴシック"/>
          <w:sz w:val="22"/>
        </w:rPr>
      </w:pPr>
      <w:r w:rsidRPr="00AE228D">
        <w:rPr>
          <w:rFonts w:ascii="ＭＳ ゴシック" w:eastAsia="ＭＳ ゴシック" w:hAnsi="ＭＳ ゴシック" w:hint="eastAsia"/>
          <w:sz w:val="22"/>
        </w:rPr>
        <w:t>工期等に影響を及ぼす事象に関する情報の通知</w:t>
      </w:r>
      <w:r w:rsidR="00E77DF4">
        <w:rPr>
          <w:rFonts w:ascii="ＭＳ ゴシック" w:eastAsia="ＭＳ ゴシック" w:hAnsi="ＭＳ ゴシック" w:hint="eastAsia"/>
          <w:sz w:val="22"/>
        </w:rPr>
        <w:t>等</w:t>
      </w:r>
      <w:r w:rsidR="00B666F6" w:rsidRPr="00AE228D">
        <w:rPr>
          <w:rFonts w:ascii="ＭＳ ゴシック" w:eastAsia="ＭＳ ゴシック" w:hAnsi="ＭＳ ゴシック" w:hint="eastAsia"/>
          <w:sz w:val="22"/>
        </w:rPr>
        <w:t>について</w:t>
      </w:r>
    </w:p>
    <w:p w:rsidR="00B666F6" w:rsidRPr="00AE228D" w:rsidRDefault="00B666F6" w:rsidP="00B666F6">
      <w:pPr>
        <w:rPr>
          <w:rFonts w:ascii="ＭＳ ゴシック" w:eastAsia="ＭＳ ゴシック" w:hAnsi="ＭＳ ゴシック"/>
          <w:sz w:val="22"/>
        </w:rPr>
      </w:pPr>
    </w:p>
    <w:p w:rsidR="00D24BA0" w:rsidRPr="00AE228D" w:rsidRDefault="00D24BA0" w:rsidP="00D24BA0">
      <w:pPr>
        <w:ind w:firstLineChars="100" w:firstLine="220"/>
        <w:rPr>
          <w:rFonts w:ascii="ＭＳ ゴシック" w:eastAsia="ＭＳ ゴシック" w:hAnsi="ＭＳ ゴシック"/>
          <w:sz w:val="22"/>
        </w:rPr>
      </w:pPr>
      <w:r w:rsidRPr="00AE228D">
        <w:rPr>
          <w:rFonts w:ascii="ＭＳ ゴシック" w:eastAsia="ＭＳ ゴシック" w:hAnsi="ＭＳ ゴシック" w:hint="eastAsia"/>
          <w:sz w:val="22"/>
        </w:rPr>
        <w:t>令和６年６月に成立・公布された建設業法及び公共工事の入札及び契約の適正化の</w:t>
      </w:r>
      <w:r w:rsidR="007C0262">
        <w:rPr>
          <w:rFonts w:ascii="ＭＳ ゴシック" w:eastAsia="ＭＳ ゴシック" w:hAnsi="ＭＳ ゴシック"/>
          <w:sz w:val="22"/>
        </w:rPr>
        <w:br/>
      </w:r>
      <w:r w:rsidRPr="00AE228D">
        <w:rPr>
          <w:rFonts w:ascii="ＭＳ ゴシック" w:eastAsia="ＭＳ ゴシック" w:hAnsi="ＭＳ ゴシック" w:hint="eastAsia"/>
          <w:sz w:val="22"/>
        </w:rPr>
        <w:t>促進に関する法律の一部を改正する法律（令和６年法律第４９号）により、建設業法</w:t>
      </w:r>
      <w:r w:rsidR="007C0262">
        <w:rPr>
          <w:rFonts w:ascii="ＭＳ ゴシック" w:eastAsia="ＭＳ ゴシック" w:hAnsi="ＭＳ ゴシック"/>
          <w:sz w:val="22"/>
        </w:rPr>
        <w:br/>
      </w:r>
      <w:r w:rsidRPr="00AE228D">
        <w:rPr>
          <w:rFonts w:ascii="ＭＳ ゴシック" w:eastAsia="ＭＳ ゴシック" w:hAnsi="ＭＳ ゴシック" w:hint="eastAsia"/>
          <w:sz w:val="22"/>
        </w:rPr>
        <w:t>（昭和２４年法律第１００号）の一部改正が行われ、令和６年１２月１３日</w:t>
      </w:r>
      <w:r w:rsidR="006E7523">
        <w:rPr>
          <w:rFonts w:ascii="ＭＳ ゴシック" w:eastAsia="ＭＳ ゴシック" w:hAnsi="ＭＳ ゴシック" w:hint="eastAsia"/>
          <w:sz w:val="22"/>
        </w:rPr>
        <w:t>付けで施行</w:t>
      </w:r>
      <w:r w:rsidRPr="00AE228D">
        <w:rPr>
          <w:rFonts w:ascii="ＭＳ ゴシック" w:eastAsia="ＭＳ ゴシック" w:hAnsi="ＭＳ ゴシック" w:hint="eastAsia"/>
          <w:sz w:val="22"/>
        </w:rPr>
        <w:t>され</w:t>
      </w:r>
      <w:r w:rsidR="006E7523">
        <w:rPr>
          <w:rFonts w:ascii="ＭＳ ゴシック" w:eastAsia="ＭＳ ゴシック" w:hAnsi="ＭＳ ゴシック" w:hint="eastAsia"/>
          <w:sz w:val="22"/>
        </w:rPr>
        <w:t>ました</w:t>
      </w:r>
      <w:r w:rsidRPr="00AE228D">
        <w:rPr>
          <w:rFonts w:ascii="ＭＳ ゴシック" w:eastAsia="ＭＳ ゴシック" w:hAnsi="ＭＳ ゴシック" w:hint="eastAsia"/>
          <w:sz w:val="22"/>
        </w:rPr>
        <w:t>。</w:t>
      </w:r>
    </w:p>
    <w:p w:rsidR="00D24BA0" w:rsidRPr="00AE228D" w:rsidRDefault="00F07DC7" w:rsidP="00D24BA0">
      <w:pPr>
        <w:ind w:firstLineChars="100" w:firstLine="220"/>
        <w:rPr>
          <w:rFonts w:ascii="ＭＳ ゴシック" w:eastAsia="ＭＳ ゴシック" w:hAnsi="ＭＳ ゴシック"/>
          <w:sz w:val="22"/>
        </w:rPr>
      </w:pPr>
      <w:r>
        <w:rPr>
          <w:rFonts w:ascii="ＭＳ ゴシック" w:eastAsia="ＭＳ ゴシック" w:hAnsi="ＭＳ ゴシック" w:hint="eastAsia"/>
          <w:sz w:val="22"/>
        </w:rPr>
        <w:t>つきましては、</w:t>
      </w:r>
      <w:r w:rsidR="00AE228D" w:rsidRPr="00AE228D">
        <w:rPr>
          <w:rFonts w:ascii="ＭＳ ゴシック" w:eastAsia="ＭＳ ゴシック" w:hAnsi="ＭＳ ゴシック" w:hint="eastAsia"/>
          <w:sz w:val="22"/>
        </w:rPr>
        <w:t>当該施行</w:t>
      </w:r>
      <w:r w:rsidR="00CF0D8B">
        <w:rPr>
          <w:rFonts w:ascii="ＭＳ ゴシック" w:eastAsia="ＭＳ ゴシック" w:hAnsi="ＭＳ ゴシック" w:hint="eastAsia"/>
          <w:sz w:val="22"/>
        </w:rPr>
        <w:t>内容のうち</w:t>
      </w:r>
      <w:r w:rsidR="00CF0D8B" w:rsidRPr="007E45C8">
        <w:rPr>
          <w:rFonts w:ascii="ＭＳ ゴシック" w:eastAsia="ＭＳ ゴシック" w:hAnsi="ＭＳ ゴシック" w:hint="eastAsia"/>
          <w:sz w:val="22"/>
        </w:rPr>
        <w:t>、</w:t>
      </w:r>
      <w:r w:rsidR="00C414AE" w:rsidRPr="007E45C8">
        <w:rPr>
          <w:rFonts w:ascii="ＭＳ ゴシック" w:eastAsia="ＭＳ ゴシック" w:hAnsi="ＭＳ ゴシック" w:hint="eastAsia"/>
          <w:sz w:val="22"/>
        </w:rPr>
        <w:t>水道</w:t>
      </w:r>
      <w:r w:rsidR="00672CC5" w:rsidRPr="007E45C8">
        <w:rPr>
          <w:rFonts w:ascii="ＭＳ ゴシック" w:eastAsia="ＭＳ ゴシック" w:hAnsi="ＭＳ ゴシック" w:hint="eastAsia"/>
          <w:sz w:val="22"/>
        </w:rPr>
        <w:t>局</w:t>
      </w:r>
      <w:r w:rsidR="00CF0D8B" w:rsidRPr="007E45C8">
        <w:rPr>
          <w:rFonts w:ascii="ＭＳ ゴシック" w:eastAsia="ＭＳ ゴシック" w:hAnsi="ＭＳ ゴシック" w:hint="eastAsia"/>
          <w:sz w:val="22"/>
        </w:rPr>
        <w:t>における</w:t>
      </w:r>
      <w:r w:rsidR="00AE228D" w:rsidRPr="007E45C8">
        <w:rPr>
          <w:rFonts w:ascii="ＭＳ ゴシック" w:eastAsia="ＭＳ ゴシック" w:hAnsi="ＭＳ ゴシック" w:hint="eastAsia"/>
          <w:sz w:val="22"/>
        </w:rPr>
        <w:t>標記の</w:t>
      </w:r>
      <w:r w:rsidR="00AE228D" w:rsidRPr="00AE228D">
        <w:rPr>
          <w:rFonts w:ascii="ＭＳ ゴシック" w:eastAsia="ＭＳ ゴシック" w:hAnsi="ＭＳ ゴシック" w:hint="eastAsia"/>
          <w:sz w:val="22"/>
        </w:rPr>
        <w:t>取扱いは次のとおりとしますので、お知らせします。</w:t>
      </w:r>
    </w:p>
    <w:p w:rsidR="00B666F6" w:rsidRPr="00AE228D" w:rsidRDefault="00F07DC7" w:rsidP="00B666F6">
      <w:pPr>
        <w:ind w:firstLineChars="100" w:firstLine="220"/>
        <w:rPr>
          <w:rFonts w:ascii="ＭＳ ゴシック" w:eastAsia="ＭＳ ゴシック" w:hAnsi="ＭＳ ゴシック"/>
          <w:sz w:val="22"/>
        </w:rPr>
      </w:pPr>
      <w:r>
        <w:rPr>
          <w:rFonts w:ascii="ＭＳ ゴシック" w:eastAsia="ＭＳ ゴシック" w:hAnsi="ＭＳ ゴシック"/>
          <w:noProof/>
          <w:sz w:val="22"/>
        </w:rPr>
        <mc:AlternateContent>
          <mc:Choice Requires="wps">
            <w:drawing>
              <wp:anchor distT="0" distB="0" distL="114300" distR="114300" simplePos="0" relativeHeight="251659264" behindDoc="0" locked="0" layoutInCell="1" allowOverlap="1">
                <wp:simplePos x="0" y="0"/>
                <wp:positionH relativeFrom="column">
                  <wp:posOffset>3598</wp:posOffset>
                </wp:positionH>
                <wp:positionV relativeFrom="paragraph">
                  <wp:posOffset>229658</wp:posOffset>
                </wp:positionV>
                <wp:extent cx="5501640" cy="2074334"/>
                <wp:effectExtent l="0" t="0" r="22860" b="21590"/>
                <wp:wrapNone/>
                <wp:docPr id="1" name="正方形/長方形 1"/>
                <wp:cNvGraphicFramePr/>
                <a:graphic xmlns:a="http://schemas.openxmlformats.org/drawingml/2006/main">
                  <a:graphicData uri="http://schemas.microsoft.com/office/word/2010/wordprocessingShape">
                    <wps:wsp>
                      <wps:cNvSpPr/>
                      <wps:spPr>
                        <a:xfrm>
                          <a:off x="0" y="0"/>
                          <a:ext cx="5501640" cy="2074334"/>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85E250" id="正方形/長方形 1" o:spid="_x0000_s1026" style="position:absolute;left:0;text-align:left;margin-left:.3pt;margin-top:18.1pt;width:433.2pt;height:163.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" filled="f" strokecolor="black [3213]" strokeweight=".25pt"/>
            </w:pict>
          </mc:Fallback>
        </mc:AlternateContent>
      </w:r>
    </w:p>
    <w:p w:rsidR="00B666F6" w:rsidRPr="007C0262" w:rsidRDefault="00F07DC7" w:rsidP="00AE228D">
      <w:pPr>
        <w:rPr>
          <w:rFonts w:ascii="ＭＳ ゴシック" w:eastAsia="ＭＳ ゴシック" w:hAnsi="ＭＳ ゴシック"/>
          <w:color w:val="FFFFFF" w:themeColor="background1"/>
          <w:sz w:val="24"/>
        </w:rPr>
      </w:pPr>
      <w:r w:rsidRPr="007C0262">
        <w:rPr>
          <w:rFonts w:ascii="ＭＳ ゴシック" w:eastAsia="ＭＳ ゴシック" w:hAnsi="ＭＳ ゴシック" w:hint="eastAsia"/>
          <w:color w:val="FFFFFF" w:themeColor="background1"/>
          <w:sz w:val="24"/>
          <w:highlight w:val="darkBlue"/>
        </w:rPr>
        <w:t xml:space="preserve"> </w:t>
      </w:r>
      <w:r w:rsidR="00AE228D" w:rsidRPr="007C0262">
        <w:rPr>
          <w:rFonts w:ascii="ＭＳ ゴシック" w:eastAsia="ＭＳ ゴシック" w:hAnsi="ＭＳ ゴシック" w:hint="eastAsia"/>
          <w:color w:val="FFFFFF" w:themeColor="background1"/>
          <w:sz w:val="24"/>
          <w:highlight w:val="darkBlue"/>
        </w:rPr>
        <w:t>内容</w:t>
      </w:r>
      <w:r w:rsidRPr="007C0262">
        <w:rPr>
          <w:rFonts w:ascii="ＭＳ ゴシック" w:eastAsia="ＭＳ ゴシック" w:hAnsi="ＭＳ ゴシック" w:hint="eastAsia"/>
          <w:color w:val="FFFFFF" w:themeColor="background1"/>
          <w:sz w:val="24"/>
          <w:highlight w:val="darkBlue"/>
        </w:rPr>
        <w:t xml:space="preserve"> </w:t>
      </w:r>
    </w:p>
    <w:p w:rsidR="00AE228D" w:rsidRPr="00AE228D" w:rsidRDefault="00AE228D" w:rsidP="00AE228D">
      <w:pPr>
        <w:ind w:leftChars="100" w:left="210" w:firstLineChars="100" w:firstLine="220"/>
        <w:rPr>
          <w:rFonts w:ascii="ＭＳ ゴシック" w:eastAsia="ＭＳ ゴシック" w:hAnsi="ＭＳ ゴシック"/>
          <w:sz w:val="22"/>
        </w:rPr>
      </w:pPr>
      <w:r w:rsidRPr="00AE228D">
        <w:rPr>
          <w:rFonts w:ascii="ＭＳ ゴシック" w:eastAsia="ＭＳ ゴシック" w:hAnsi="ＭＳ ゴシック" w:hint="eastAsia"/>
          <w:sz w:val="22"/>
        </w:rPr>
        <w:t>建設業者は、その請け負う建設工事について、主要な資材の供給の著しい減少、資材の価格の高騰その他の工期又は請負代金の額に影響を及ぼすものとして</w:t>
      </w:r>
      <w:r w:rsidRPr="00F07DC7">
        <w:rPr>
          <w:rFonts w:ascii="ＭＳ ゴシック" w:eastAsia="ＭＳ ゴシック" w:hAnsi="ＭＳ ゴシック" w:hint="eastAsia"/>
          <w:sz w:val="22"/>
          <w:u w:val="single"/>
        </w:rPr>
        <w:t>国土交通省令で定める事象</w:t>
      </w:r>
      <w:r w:rsidR="00484541" w:rsidRPr="00484541">
        <w:rPr>
          <w:rFonts w:ascii="ＭＳ ゴシック" w:eastAsia="ＭＳ ゴシック" w:hAnsi="ＭＳ ゴシック" w:hint="eastAsia"/>
          <w:sz w:val="22"/>
          <w:u w:val="single"/>
          <w:vertAlign w:val="superscript"/>
        </w:rPr>
        <w:t>※</w:t>
      </w:r>
      <w:r w:rsidR="00BB6B46">
        <w:rPr>
          <w:rFonts w:ascii="ＭＳ ゴシック" w:eastAsia="ＭＳ ゴシック" w:hAnsi="ＭＳ ゴシック" w:hint="eastAsia"/>
          <w:sz w:val="22"/>
          <w:u w:val="single"/>
          <w:vertAlign w:val="superscript"/>
        </w:rPr>
        <w:t>1</w:t>
      </w:r>
      <w:r w:rsidRPr="00F07DC7">
        <w:rPr>
          <w:rFonts w:ascii="ＭＳ ゴシック" w:eastAsia="ＭＳ ゴシック" w:hAnsi="ＭＳ ゴシック" w:hint="eastAsia"/>
          <w:sz w:val="22"/>
          <w:u w:val="single"/>
        </w:rPr>
        <w:t>が発生するおそれがあると認めるとき</w:t>
      </w:r>
      <w:r w:rsidRPr="00AE228D">
        <w:rPr>
          <w:rFonts w:ascii="ＭＳ ゴシック" w:eastAsia="ＭＳ ゴシック" w:hAnsi="ＭＳ ゴシック" w:hint="eastAsia"/>
          <w:sz w:val="22"/>
        </w:rPr>
        <w:t>は、請負契約を締結するまでに、国土交通省令で定めるところにより、注文者に対して、</w:t>
      </w:r>
      <w:r w:rsidRPr="00F07DC7">
        <w:rPr>
          <w:rFonts w:ascii="ＭＳ ゴシック" w:eastAsia="ＭＳ ゴシック" w:hAnsi="ＭＳ ゴシック" w:hint="eastAsia"/>
          <w:sz w:val="22"/>
          <w:u w:val="single"/>
        </w:rPr>
        <w:t>その旨を当該事象の状況の把握のため必要な情報と併せて</w:t>
      </w:r>
      <w:r w:rsidRPr="00BB6B46">
        <w:rPr>
          <w:rFonts w:ascii="ＭＳ ゴシック" w:eastAsia="ＭＳ ゴシック" w:hAnsi="ＭＳ ゴシック" w:hint="eastAsia"/>
          <w:sz w:val="22"/>
        </w:rPr>
        <w:t>通知</w:t>
      </w:r>
      <w:r w:rsidRPr="00AE228D">
        <w:rPr>
          <w:rFonts w:ascii="ＭＳ ゴシック" w:eastAsia="ＭＳ ゴシック" w:hAnsi="ＭＳ ゴシック" w:hint="eastAsia"/>
          <w:sz w:val="22"/>
        </w:rPr>
        <w:t>しなければならない。</w:t>
      </w:r>
    </w:p>
    <w:p w:rsidR="00B666F6" w:rsidRPr="00484541" w:rsidRDefault="00484541" w:rsidP="00484541">
      <w:pPr>
        <w:spacing w:beforeLines="50" w:before="180" w:line="240" w:lineRule="exact"/>
        <w:ind w:firstLineChars="100" w:firstLine="200"/>
        <w:rPr>
          <w:rFonts w:ascii="ＭＳ ゴシック" w:eastAsia="ＭＳ ゴシック" w:hAnsi="ＭＳ ゴシック"/>
          <w:sz w:val="20"/>
        </w:rPr>
      </w:pPr>
      <w:r w:rsidRPr="00484541">
        <w:rPr>
          <w:rFonts w:ascii="ＭＳ ゴシック" w:eastAsia="ＭＳ ゴシック" w:hAnsi="ＭＳ ゴシック" w:hint="eastAsia"/>
          <w:sz w:val="20"/>
        </w:rPr>
        <w:t>※</w:t>
      </w:r>
      <w:r w:rsidR="00BB6B46">
        <w:rPr>
          <w:rFonts w:ascii="ＭＳ ゴシック" w:eastAsia="ＭＳ ゴシック" w:hAnsi="ＭＳ ゴシック" w:hint="eastAsia"/>
          <w:sz w:val="20"/>
        </w:rPr>
        <w:t>１</w:t>
      </w:r>
      <w:r w:rsidRPr="00484541">
        <w:rPr>
          <w:rFonts w:ascii="ＭＳ ゴシック" w:eastAsia="ＭＳ ゴシック" w:hAnsi="ＭＳ ゴシック" w:hint="eastAsia"/>
          <w:sz w:val="20"/>
        </w:rPr>
        <w:t xml:space="preserve"> 次に掲げる事象で</w:t>
      </w:r>
      <w:r>
        <w:rPr>
          <w:rFonts w:ascii="ＭＳ ゴシック" w:eastAsia="ＭＳ ゴシック" w:hAnsi="ＭＳ ゴシック" w:hint="eastAsia"/>
          <w:sz w:val="20"/>
        </w:rPr>
        <w:t>、</w:t>
      </w:r>
      <w:r w:rsidRPr="00484541">
        <w:rPr>
          <w:rFonts w:ascii="ＭＳ ゴシック" w:eastAsia="ＭＳ ゴシック" w:hAnsi="ＭＳ ゴシック" w:hint="eastAsia"/>
          <w:sz w:val="20"/>
        </w:rPr>
        <w:t>天災その他不可抗力により生じるもの。</w:t>
      </w:r>
    </w:p>
    <w:p w:rsidR="00484541" w:rsidRPr="00484541" w:rsidRDefault="00484541" w:rsidP="00BB6B46">
      <w:pPr>
        <w:spacing w:line="240" w:lineRule="exact"/>
        <w:ind w:leftChars="300" w:left="630" w:firstLineChars="100" w:firstLine="200"/>
        <w:rPr>
          <w:rFonts w:ascii="ＭＳ ゴシック" w:eastAsia="ＭＳ ゴシック" w:hAnsi="ＭＳ ゴシック"/>
          <w:sz w:val="20"/>
        </w:rPr>
      </w:pPr>
      <w:r w:rsidRPr="00484541">
        <w:rPr>
          <w:rFonts w:ascii="ＭＳ ゴシック" w:eastAsia="ＭＳ ゴシック" w:hAnsi="ＭＳ ゴシック" w:hint="eastAsia"/>
          <w:sz w:val="20"/>
        </w:rPr>
        <w:t>・主要な資機材の供給の不足若しくは遅延又は資機材の価格の高騰</w:t>
      </w:r>
    </w:p>
    <w:p w:rsidR="00484541" w:rsidRPr="00484541" w:rsidRDefault="00484541" w:rsidP="00BB6B46">
      <w:pPr>
        <w:spacing w:line="240" w:lineRule="exact"/>
        <w:ind w:leftChars="300" w:left="630" w:firstLineChars="100" w:firstLine="200"/>
        <w:rPr>
          <w:rFonts w:ascii="ＭＳ ゴシック" w:eastAsia="ＭＳ ゴシック" w:hAnsi="ＭＳ ゴシック"/>
          <w:sz w:val="20"/>
        </w:rPr>
      </w:pPr>
      <w:r w:rsidRPr="00484541">
        <w:rPr>
          <w:rFonts w:ascii="ＭＳ ゴシック" w:eastAsia="ＭＳ ゴシック" w:hAnsi="ＭＳ ゴシック" w:hint="eastAsia"/>
          <w:sz w:val="20"/>
        </w:rPr>
        <w:t>・特定の建設工事の種類における労務の供給の不足又は価格の高騰</w:t>
      </w:r>
    </w:p>
    <w:p w:rsidR="00484541" w:rsidRDefault="00484541" w:rsidP="00B666F6">
      <w:pPr>
        <w:ind w:firstLineChars="100" w:firstLine="220"/>
        <w:rPr>
          <w:rFonts w:ascii="ＭＳ ゴシック" w:eastAsia="ＭＳ ゴシック" w:hAnsi="ＭＳ ゴシック"/>
          <w:sz w:val="22"/>
        </w:rPr>
      </w:pPr>
    </w:p>
    <w:p w:rsidR="006E3A1D" w:rsidRDefault="0056346D" w:rsidP="00B666F6">
      <w:pPr>
        <w:ind w:firstLineChars="100" w:firstLine="220"/>
        <w:rPr>
          <w:rFonts w:ascii="ＭＳ ゴシック" w:eastAsia="ＭＳ ゴシック" w:hAnsi="ＭＳ ゴシック"/>
          <w:sz w:val="22"/>
        </w:rPr>
      </w:pPr>
      <w:r>
        <w:rPr>
          <w:rFonts w:ascii="ＭＳ ゴシック" w:eastAsia="ＭＳ ゴシック" w:hAnsi="ＭＳ ゴシック"/>
          <w:noProof/>
          <w:sz w:val="22"/>
        </w:rPr>
        <mc:AlternateContent>
          <mc:Choice Requires="wps">
            <w:drawing>
              <wp:anchor distT="0" distB="0" distL="114300" distR="114300" simplePos="0" relativeHeight="251661312" behindDoc="0" locked="0" layoutInCell="1" allowOverlap="1" wp14:anchorId="1F196ABB" wp14:editId="2D2051BD">
                <wp:simplePos x="0" y="0"/>
                <wp:positionH relativeFrom="column">
                  <wp:posOffset>3598</wp:posOffset>
                </wp:positionH>
                <wp:positionV relativeFrom="paragraph">
                  <wp:posOffset>225425</wp:posOffset>
                </wp:positionV>
                <wp:extent cx="5501640" cy="2683933"/>
                <wp:effectExtent l="0" t="0" r="22860" b="21590"/>
                <wp:wrapNone/>
                <wp:docPr id="2" name="正方形/長方形 2"/>
                <wp:cNvGraphicFramePr/>
                <a:graphic xmlns:a="http://schemas.openxmlformats.org/drawingml/2006/main">
                  <a:graphicData uri="http://schemas.microsoft.com/office/word/2010/wordprocessingShape">
                    <wps:wsp>
                      <wps:cNvSpPr/>
                      <wps:spPr>
                        <a:xfrm>
                          <a:off x="0" y="0"/>
                          <a:ext cx="5501640" cy="2683933"/>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66A14D" id="正方形/長方形 2" o:spid="_x0000_s1026" style="position:absolute;left:0;text-align:left;margin-left:.3pt;margin-top:17.75pt;width:433.2pt;height:21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" filled="f" strokecolor="black [3213]" strokeweight=".25pt"/>
            </w:pict>
          </mc:Fallback>
        </mc:AlternateContent>
      </w:r>
    </w:p>
    <w:p w:rsidR="00484541" w:rsidRPr="007C0262" w:rsidRDefault="00484541" w:rsidP="00484541">
      <w:pPr>
        <w:rPr>
          <w:rFonts w:ascii="ＭＳ ゴシック" w:eastAsia="ＭＳ ゴシック" w:hAnsi="ＭＳ ゴシック"/>
          <w:color w:val="FFFFFF" w:themeColor="background1"/>
          <w:sz w:val="24"/>
        </w:rPr>
      </w:pPr>
      <w:r w:rsidRPr="007C0262">
        <w:rPr>
          <w:rFonts w:ascii="ＭＳ ゴシック" w:eastAsia="ＭＳ ゴシック" w:hAnsi="ＭＳ ゴシック" w:hint="eastAsia"/>
          <w:color w:val="FFFFFF" w:themeColor="background1"/>
          <w:sz w:val="24"/>
          <w:highlight w:val="darkBlue"/>
        </w:rPr>
        <w:t xml:space="preserve"> </w:t>
      </w:r>
      <w:r w:rsidR="00C414AE">
        <w:rPr>
          <w:rFonts w:ascii="ＭＳ ゴシック" w:eastAsia="ＭＳ ゴシック" w:hAnsi="ＭＳ ゴシック" w:hint="eastAsia"/>
          <w:color w:val="FFFFFF" w:themeColor="background1"/>
          <w:sz w:val="24"/>
          <w:highlight w:val="darkBlue"/>
        </w:rPr>
        <w:t>水道局</w:t>
      </w:r>
      <w:r w:rsidRPr="007C0262">
        <w:rPr>
          <w:rFonts w:ascii="ＭＳ ゴシック" w:eastAsia="ＭＳ ゴシック" w:hAnsi="ＭＳ ゴシック" w:hint="eastAsia"/>
          <w:color w:val="FFFFFF" w:themeColor="background1"/>
          <w:sz w:val="24"/>
          <w:highlight w:val="darkBlue"/>
        </w:rPr>
        <w:t xml:space="preserve">の取扱 </w:t>
      </w:r>
    </w:p>
    <w:p w:rsidR="0056346D" w:rsidRPr="0056346D" w:rsidRDefault="00484541" w:rsidP="008623E3">
      <w:pPr>
        <w:ind w:leftChars="100" w:left="210" w:firstLineChars="100" w:firstLine="220"/>
        <w:rPr>
          <w:rFonts w:ascii="ＭＳ ゴシック" w:eastAsia="ＭＳ ゴシック" w:hAnsi="ＭＳ ゴシック"/>
          <w:sz w:val="22"/>
          <w:u w:val="single"/>
        </w:rPr>
      </w:pPr>
      <w:r>
        <w:rPr>
          <w:rFonts w:ascii="ＭＳ ゴシック" w:eastAsia="ＭＳ ゴシック" w:hAnsi="ＭＳ ゴシック" w:hint="eastAsia"/>
          <w:sz w:val="22"/>
        </w:rPr>
        <w:t>落札者</w:t>
      </w:r>
      <w:r w:rsidRPr="00484541">
        <w:rPr>
          <w:rFonts w:ascii="ＭＳ ゴシック" w:eastAsia="ＭＳ ゴシック" w:hAnsi="ＭＳ ゴシック" w:hint="eastAsia"/>
          <w:w w:val="90"/>
          <w:sz w:val="22"/>
        </w:rPr>
        <w:t>（随意契約の場合は契約</w:t>
      </w:r>
      <w:r w:rsidR="00BB6B46">
        <w:rPr>
          <w:rFonts w:ascii="ＭＳ ゴシック" w:eastAsia="ＭＳ ゴシック" w:hAnsi="ＭＳ ゴシック" w:hint="eastAsia"/>
          <w:w w:val="90"/>
          <w:sz w:val="22"/>
        </w:rPr>
        <w:t>の</w:t>
      </w:r>
      <w:r w:rsidRPr="00484541">
        <w:rPr>
          <w:rFonts w:ascii="ＭＳ ゴシック" w:eastAsia="ＭＳ ゴシック" w:hAnsi="ＭＳ ゴシック" w:hint="eastAsia"/>
          <w:w w:val="90"/>
          <w:sz w:val="22"/>
        </w:rPr>
        <w:t>相手方）</w:t>
      </w:r>
      <w:r>
        <w:rPr>
          <w:rFonts w:ascii="ＭＳ ゴシック" w:eastAsia="ＭＳ ゴシック" w:hAnsi="ＭＳ ゴシック" w:hint="eastAsia"/>
          <w:sz w:val="22"/>
        </w:rPr>
        <w:t>は</w:t>
      </w:r>
      <w:r w:rsidR="00BB6B46">
        <w:rPr>
          <w:rFonts w:ascii="ＭＳ ゴシック" w:eastAsia="ＭＳ ゴシック" w:hAnsi="ＭＳ ゴシック" w:hint="eastAsia"/>
          <w:sz w:val="22"/>
        </w:rPr>
        <w:t>上記事象が発生するおそれがあると認める場合</w:t>
      </w:r>
      <w:r>
        <w:rPr>
          <w:rFonts w:ascii="ＭＳ ゴシック" w:eastAsia="ＭＳ ゴシック" w:hAnsi="ＭＳ ゴシック" w:hint="eastAsia"/>
          <w:sz w:val="22"/>
        </w:rPr>
        <w:t>、</w:t>
      </w:r>
      <w:r w:rsidR="00BB6B46" w:rsidRPr="00BB6B46">
        <w:rPr>
          <w:rFonts w:ascii="ＭＳ ゴシック" w:eastAsia="ＭＳ ゴシック" w:hAnsi="ＭＳ ゴシック" w:hint="eastAsia"/>
          <w:sz w:val="22"/>
          <w:u w:val="single"/>
        </w:rPr>
        <w:t>通知書（別紙）に根拠情報となる資料</w:t>
      </w:r>
      <w:r w:rsidR="00BB6B46" w:rsidRPr="00BB6B46">
        <w:rPr>
          <w:rFonts w:ascii="ＭＳ ゴシック" w:eastAsia="ＭＳ ゴシック" w:hAnsi="ＭＳ ゴシック" w:hint="eastAsia"/>
          <w:sz w:val="22"/>
          <w:u w:val="single"/>
          <w:vertAlign w:val="superscript"/>
        </w:rPr>
        <w:t>※2</w:t>
      </w:r>
      <w:r w:rsidR="00BB6B46" w:rsidRPr="00BB6B46">
        <w:rPr>
          <w:rFonts w:ascii="ＭＳ ゴシック" w:eastAsia="ＭＳ ゴシック" w:hAnsi="ＭＳ ゴシック" w:hint="eastAsia"/>
          <w:sz w:val="22"/>
          <w:u w:val="single"/>
        </w:rPr>
        <w:t>を添えて</w:t>
      </w:r>
      <w:r w:rsidR="00BB6B46">
        <w:rPr>
          <w:rFonts w:ascii="ＭＳ ゴシック" w:eastAsia="ＭＳ ゴシック" w:hAnsi="ＭＳ ゴシック" w:hint="eastAsia"/>
          <w:sz w:val="22"/>
        </w:rPr>
        <w:t>、</w:t>
      </w:r>
      <w:r w:rsidRPr="00484541">
        <w:rPr>
          <w:rFonts w:ascii="ＭＳ ゴシック" w:eastAsia="ＭＳ ゴシック" w:hAnsi="ＭＳ ゴシック" w:hint="eastAsia"/>
          <w:sz w:val="22"/>
        </w:rPr>
        <w:t>落札</w:t>
      </w:r>
      <w:r>
        <w:rPr>
          <w:rFonts w:ascii="ＭＳ ゴシック" w:eastAsia="ＭＳ ゴシック" w:hAnsi="ＭＳ ゴシック" w:hint="eastAsia"/>
          <w:sz w:val="22"/>
        </w:rPr>
        <w:t>者</w:t>
      </w:r>
      <w:r w:rsidRPr="00484541">
        <w:rPr>
          <w:rFonts w:ascii="ＭＳ ゴシック" w:eastAsia="ＭＳ ゴシック" w:hAnsi="ＭＳ ゴシック" w:hint="eastAsia"/>
          <w:sz w:val="22"/>
        </w:rPr>
        <w:t>決定</w:t>
      </w:r>
      <w:r w:rsidRPr="00484541">
        <w:rPr>
          <w:rFonts w:ascii="ＭＳ ゴシック" w:eastAsia="ＭＳ ゴシック" w:hAnsi="ＭＳ ゴシック" w:hint="eastAsia"/>
          <w:w w:val="90"/>
          <w:sz w:val="22"/>
        </w:rPr>
        <w:t>（随意契約の場合は契約</w:t>
      </w:r>
      <w:r w:rsidR="00BB6B46">
        <w:rPr>
          <w:rFonts w:ascii="ＭＳ ゴシック" w:eastAsia="ＭＳ ゴシック" w:hAnsi="ＭＳ ゴシック" w:hint="eastAsia"/>
          <w:w w:val="90"/>
          <w:sz w:val="22"/>
        </w:rPr>
        <w:t>の</w:t>
      </w:r>
      <w:r w:rsidRPr="00484541">
        <w:rPr>
          <w:rFonts w:ascii="ＭＳ ゴシック" w:eastAsia="ＭＳ ゴシック" w:hAnsi="ＭＳ ゴシック" w:hint="eastAsia"/>
          <w:w w:val="90"/>
          <w:sz w:val="22"/>
        </w:rPr>
        <w:t>相手方の決定）</w:t>
      </w:r>
      <w:r w:rsidRPr="00484541">
        <w:rPr>
          <w:rFonts w:ascii="ＭＳ ゴシック" w:eastAsia="ＭＳ ゴシック" w:hAnsi="ＭＳ ゴシック" w:hint="eastAsia"/>
          <w:sz w:val="22"/>
        </w:rPr>
        <w:t>から請負契約を締結するまで</w:t>
      </w:r>
      <w:r w:rsidR="00BB6B46">
        <w:rPr>
          <w:rFonts w:ascii="ＭＳ ゴシック" w:eastAsia="ＭＳ ゴシック" w:hAnsi="ＭＳ ゴシック" w:hint="eastAsia"/>
          <w:sz w:val="22"/>
        </w:rPr>
        <w:t>の間</w:t>
      </w:r>
      <w:r w:rsidRPr="00484541">
        <w:rPr>
          <w:rFonts w:ascii="ＭＳ ゴシック" w:eastAsia="ＭＳ ゴシック" w:hAnsi="ＭＳ ゴシック" w:hint="eastAsia"/>
          <w:sz w:val="22"/>
        </w:rPr>
        <w:t>に、</w:t>
      </w:r>
      <w:r w:rsidR="00672CC5" w:rsidRPr="007E45C8">
        <w:rPr>
          <w:rFonts w:ascii="ＭＳ ゴシック" w:eastAsia="ＭＳ ゴシック" w:hAnsi="ＭＳ ゴシック" w:hint="eastAsia"/>
          <w:sz w:val="22"/>
        </w:rPr>
        <w:t>水道</w:t>
      </w:r>
      <w:r w:rsidRPr="007E45C8">
        <w:rPr>
          <w:rFonts w:ascii="ＭＳ ゴシック" w:eastAsia="ＭＳ ゴシック" w:hAnsi="ＭＳ ゴシック" w:hint="eastAsia"/>
          <w:sz w:val="22"/>
        </w:rPr>
        <w:t>局</w:t>
      </w:r>
      <w:r w:rsidR="00672CC5" w:rsidRPr="007E45C8">
        <w:rPr>
          <w:rFonts w:ascii="ＭＳ ゴシック" w:eastAsia="ＭＳ ゴシック" w:hAnsi="ＭＳ ゴシック" w:hint="eastAsia"/>
          <w:sz w:val="22"/>
        </w:rPr>
        <w:t>業務</w:t>
      </w:r>
      <w:r w:rsidRPr="007E45C8">
        <w:rPr>
          <w:rFonts w:ascii="ＭＳ ゴシック" w:eastAsia="ＭＳ ゴシック" w:hAnsi="ＭＳ ゴシック" w:hint="eastAsia"/>
          <w:sz w:val="22"/>
        </w:rPr>
        <w:t>部</w:t>
      </w:r>
      <w:r w:rsidR="00672CC5" w:rsidRPr="007E45C8">
        <w:rPr>
          <w:rFonts w:ascii="ＭＳ ゴシック" w:eastAsia="ＭＳ ゴシック" w:hAnsi="ＭＳ ゴシック" w:hint="eastAsia"/>
          <w:sz w:val="22"/>
        </w:rPr>
        <w:t>管財</w:t>
      </w:r>
      <w:r w:rsidRPr="007E45C8">
        <w:rPr>
          <w:rFonts w:ascii="ＭＳ ゴシック" w:eastAsia="ＭＳ ゴシック" w:hAnsi="ＭＳ ゴシック" w:hint="eastAsia"/>
          <w:sz w:val="22"/>
        </w:rPr>
        <w:t>課へ電子メール又は書面にて提出してください</w:t>
      </w:r>
      <w:r w:rsidR="00BB6B46" w:rsidRPr="007E45C8">
        <w:rPr>
          <w:rFonts w:ascii="ＭＳ ゴシック" w:eastAsia="ＭＳ ゴシック" w:hAnsi="ＭＳ ゴシック" w:hint="eastAsia"/>
          <w:sz w:val="22"/>
        </w:rPr>
        <w:t>。</w:t>
      </w:r>
      <w:r w:rsidR="0056346D" w:rsidRPr="007E45C8">
        <w:rPr>
          <w:rFonts w:ascii="ＭＳ ゴシック" w:eastAsia="ＭＳ ゴシック" w:hAnsi="ＭＳ ゴシック" w:hint="eastAsia"/>
          <w:sz w:val="16"/>
          <w:u w:val="single"/>
        </w:rPr>
        <w:t>メールアドレス：</w:t>
      </w:r>
      <w:r w:rsidR="00672CC5" w:rsidRPr="007E45C8">
        <w:rPr>
          <w:rFonts w:ascii="ＭＳ ゴシック" w:eastAsia="ＭＳ ゴシック" w:hAnsi="ＭＳ ゴシック"/>
          <w:sz w:val="16"/>
          <w:u w:val="single"/>
        </w:rPr>
        <w:t>suido-kanzai@city.saitama.lg.jp</w:t>
      </w:r>
    </w:p>
    <w:p w:rsidR="008623E3" w:rsidRDefault="008623E3" w:rsidP="008623E3">
      <w:pPr>
        <w:ind w:leftChars="100" w:left="210" w:firstLineChars="100" w:firstLine="220"/>
        <w:rPr>
          <w:rFonts w:ascii="ＭＳ ゴシック" w:eastAsia="ＭＳ ゴシック" w:hAnsi="ＭＳ ゴシック"/>
          <w:sz w:val="22"/>
        </w:rPr>
      </w:pPr>
      <w:r>
        <w:rPr>
          <w:rFonts w:ascii="ＭＳ ゴシック" w:eastAsia="ＭＳ ゴシック" w:hAnsi="ＭＳ ゴシック" w:hint="eastAsia"/>
          <w:sz w:val="22"/>
        </w:rPr>
        <w:t>なお、この取扱いは、令和７年１月</w:t>
      </w:r>
      <w:r w:rsidR="00051F8E">
        <w:rPr>
          <w:rFonts w:ascii="ＭＳ ゴシック" w:eastAsia="ＭＳ ゴシック" w:hAnsi="ＭＳ ゴシック" w:hint="eastAsia"/>
          <w:sz w:val="22"/>
        </w:rPr>
        <w:t>６</w:t>
      </w:r>
      <w:r>
        <w:rPr>
          <w:rFonts w:ascii="ＭＳ ゴシック" w:eastAsia="ＭＳ ゴシック" w:hAnsi="ＭＳ ゴシック" w:hint="eastAsia"/>
          <w:sz w:val="22"/>
        </w:rPr>
        <w:t>日から実施します。</w:t>
      </w:r>
    </w:p>
    <w:p w:rsidR="0056346D" w:rsidRPr="00484541" w:rsidRDefault="0056346D" w:rsidP="0056346D">
      <w:pPr>
        <w:spacing w:beforeLines="50" w:before="180" w:line="240" w:lineRule="exact"/>
        <w:ind w:firstLineChars="100" w:firstLine="200"/>
        <w:rPr>
          <w:rFonts w:ascii="ＭＳ ゴシック" w:eastAsia="ＭＳ ゴシック" w:hAnsi="ＭＳ ゴシック"/>
          <w:sz w:val="20"/>
        </w:rPr>
      </w:pPr>
      <w:r w:rsidRPr="00484541">
        <w:rPr>
          <w:rFonts w:ascii="ＭＳ ゴシック" w:eastAsia="ＭＳ ゴシック" w:hAnsi="ＭＳ ゴシック" w:hint="eastAsia"/>
          <w:sz w:val="20"/>
        </w:rPr>
        <w:t>※</w:t>
      </w:r>
      <w:r>
        <w:rPr>
          <w:rFonts w:ascii="ＭＳ ゴシック" w:eastAsia="ＭＳ ゴシック" w:hAnsi="ＭＳ ゴシック" w:hint="eastAsia"/>
          <w:sz w:val="20"/>
        </w:rPr>
        <w:t>２</w:t>
      </w:r>
      <w:r w:rsidRPr="00484541">
        <w:rPr>
          <w:rFonts w:ascii="ＭＳ ゴシック" w:eastAsia="ＭＳ ゴシック" w:hAnsi="ＭＳ ゴシック" w:hint="eastAsia"/>
          <w:sz w:val="20"/>
        </w:rPr>
        <w:t xml:space="preserve"> </w:t>
      </w:r>
      <w:r>
        <w:rPr>
          <w:rFonts w:ascii="ＭＳ ゴシック" w:eastAsia="ＭＳ ゴシック" w:hAnsi="ＭＳ ゴシック" w:hint="eastAsia"/>
          <w:sz w:val="20"/>
        </w:rPr>
        <w:t>落札者（契約の相手方）の</w:t>
      </w:r>
      <w:r w:rsidRPr="00BB6B46">
        <w:rPr>
          <w:rFonts w:ascii="ＭＳ ゴシック" w:eastAsia="ＭＳ ゴシック" w:hAnsi="ＭＳ ゴシック" w:hint="eastAsia"/>
          <w:sz w:val="20"/>
          <w:u w:val="double"/>
        </w:rPr>
        <w:t>通常の事業活動において</w:t>
      </w:r>
      <w:r w:rsidRPr="00BB6B46">
        <w:rPr>
          <w:rFonts w:ascii="ＭＳ ゴシック" w:eastAsia="ＭＳ ゴシック" w:hAnsi="ＭＳ ゴシック" w:hint="eastAsia"/>
          <w:sz w:val="20"/>
        </w:rPr>
        <w:t>把握でき</w:t>
      </w:r>
      <w:r>
        <w:rPr>
          <w:rFonts w:ascii="ＭＳ ゴシック" w:eastAsia="ＭＳ ゴシック" w:hAnsi="ＭＳ ゴシック" w:hint="eastAsia"/>
          <w:sz w:val="20"/>
        </w:rPr>
        <w:t>る以下の情報</w:t>
      </w:r>
      <w:r w:rsidRPr="00484541">
        <w:rPr>
          <w:rFonts w:ascii="ＭＳ ゴシック" w:eastAsia="ＭＳ ゴシック" w:hAnsi="ＭＳ ゴシック" w:hint="eastAsia"/>
          <w:sz w:val="20"/>
        </w:rPr>
        <w:t>。</w:t>
      </w:r>
    </w:p>
    <w:p w:rsidR="0056346D" w:rsidRPr="00484541" w:rsidRDefault="0056346D" w:rsidP="0056346D">
      <w:pPr>
        <w:spacing w:line="240" w:lineRule="exact"/>
        <w:ind w:leftChars="400" w:left="1040" w:hangingChars="100" w:hanging="200"/>
        <w:rPr>
          <w:rFonts w:ascii="ＭＳ ゴシック" w:eastAsia="ＭＳ ゴシック" w:hAnsi="ＭＳ ゴシック"/>
          <w:sz w:val="20"/>
        </w:rPr>
      </w:pPr>
      <w:r w:rsidRPr="00484541">
        <w:rPr>
          <w:rFonts w:ascii="ＭＳ ゴシック" w:eastAsia="ＭＳ ゴシック" w:hAnsi="ＭＳ ゴシック" w:hint="eastAsia"/>
          <w:sz w:val="20"/>
        </w:rPr>
        <w:t>・</w:t>
      </w:r>
      <w:r w:rsidRPr="00BB6B46">
        <w:rPr>
          <w:rFonts w:ascii="ＭＳ ゴシック" w:eastAsia="ＭＳ ゴシック" w:hAnsi="ＭＳ ゴシック" w:hint="eastAsia"/>
          <w:sz w:val="20"/>
        </w:rPr>
        <w:t>メディア記事</w:t>
      </w:r>
    </w:p>
    <w:p w:rsidR="0056346D" w:rsidRDefault="0056346D" w:rsidP="0056346D">
      <w:pPr>
        <w:spacing w:line="240" w:lineRule="exact"/>
        <w:ind w:leftChars="400" w:left="1040" w:hangingChars="100" w:hanging="200"/>
        <w:rPr>
          <w:rFonts w:ascii="ＭＳ ゴシック" w:eastAsia="ＭＳ ゴシック" w:hAnsi="ＭＳ ゴシック"/>
          <w:sz w:val="20"/>
        </w:rPr>
      </w:pPr>
      <w:r w:rsidRPr="00484541">
        <w:rPr>
          <w:rFonts w:ascii="ＭＳ ゴシック" w:eastAsia="ＭＳ ゴシック" w:hAnsi="ＭＳ ゴシック" w:hint="eastAsia"/>
          <w:sz w:val="20"/>
        </w:rPr>
        <w:t>・</w:t>
      </w:r>
      <w:r w:rsidRPr="00BB6B46">
        <w:rPr>
          <w:rFonts w:ascii="ＭＳ ゴシック" w:eastAsia="ＭＳ ゴシック" w:hAnsi="ＭＳ ゴシック" w:hint="eastAsia"/>
          <w:sz w:val="20"/>
        </w:rPr>
        <w:t>資材業者の記者発表</w:t>
      </w:r>
    </w:p>
    <w:p w:rsidR="0056346D" w:rsidRDefault="0056346D" w:rsidP="0056346D">
      <w:pPr>
        <w:spacing w:line="240" w:lineRule="exact"/>
        <w:ind w:leftChars="400" w:left="1040" w:hangingChars="100" w:hanging="200"/>
        <w:rPr>
          <w:rFonts w:ascii="ＭＳ ゴシック" w:eastAsia="ＭＳ ゴシック" w:hAnsi="ＭＳ ゴシック"/>
          <w:sz w:val="20"/>
        </w:rPr>
      </w:pPr>
      <w:r>
        <w:rPr>
          <w:rFonts w:ascii="ＭＳ ゴシック" w:eastAsia="ＭＳ ゴシック" w:hAnsi="ＭＳ ゴシック" w:hint="eastAsia"/>
          <w:sz w:val="20"/>
        </w:rPr>
        <w:t>・</w:t>
      </w:r>
      <w:r w:rsidRPr="00BB6B46">
        <w:rPr>
          <w:rFonts w:ascii="ＭＳ ゴシック" w:eastAsia="ＭＳ ゴシック" w:hAnsi="ＭＳ ゴシック" w:hint="eastAsia"/>
          <w:sz w:val="20"/>
        </w:rPr>
        <w:t>公的主体や業界団体などにより作成・更新された一定の客観性を有する統計資料</w:t>
      </w:r>
    </w:p>
    <w:p w:rsidR="0056346D" w:rsidRDefault="0056346D" w:rsidP="0056346D">
      <w:pPr>
        <w:spacing w:line="240" w:lineRule="exact"/>
        <w:ind w:leftChars="300" w:left="630"/>
        <w:rPr>
          <w:rFonts w:ascii="ＭＳ ゴシック" w:eastAsia="ＭＳ ゴシック" w:hAnsi="ＭＳ ゴシック"/>
          <w:sz w:val="20"/>
        </w:rPr>
      </w:pPr>
      <w:r>
        <w:rPr>
          <w:rFonts w:ascii="ＭＳ ゴシック" w:eastAsia="ＭＳ ゴシック" w:hAnsi="ＭＳ ゴシック" w:hint="eastAsia"/>
          <w:sz w:val="20"/>
        </w:rPr>
        <w:t>（</w:t>
      </w:r>
      <w:r w:rsidRPr="00BB6B46">
        <w:rPr>
          <w:rFonts w:ascii="ＭＳ ゴシック" w:eastAsia="ＭＳ ゴシック" w:hAnsi="ＭＳ ゴシック" w:hint="eastAsia"/>
          <w:sz w:val="20"/>
        </w:rPr>
        <w:t>上記を準備することが困難である場合</w:t>
      </w:r>
      <w:r>
        <w:rPr>
          <w:rFonts w:ascii="ＭＳ ゴシック" w:eastAsia="ＭＳ ゴシック" w:hAnsi="ＭＳ ゴシック" w:hint="eastAsia"/>
          <w:sz w:val="20"/>
        </w:rPr>
        <w:t>）</w:t>
      </w:r>
    </w:p>
    <w:p w:rsidR="0056346D" w:rsidRPr="00BB6B46" w:rsidRDefault="0056346D" w:rsidP="0056346D">
      <w:pPr>
        <w:spacing w:line="240" w:lineRule="exact"/>
        <w:ind w:leftChars="400" w:left="1040" w:hangingChars="100" w:hanging="200"/>
        <w:rPr>
          <w:rFonts w:ascii="ＭＳ ゴシック" w:eastAsia="ＭＳ ゴシック" w:hAnsi="ＭＳ ゴシック"/>
          <w:sz w:val="20"/>
        </w:rPr>
      </w:pPr>
      <w:r>
        <w:rPr>
          <w:rFonts w:ascii="ＭＳ ゴシック" w:eastAsia="ＭＳ ゴシック" w:hAnsi="ＭＳ ゴシック" w:hint="eastAsia"/>
          <w:sz w:val="20"/>
        </w:rPr>
        <w:t>・</w:t>
      </w:r>
      <w:r w:rsidRPr="006E3A1D">
        <w:rPr>
          <w:rFonts w:ascii="ＭＳ ゴシック" w:eastAsia="ＭＳ ゴシック" w:hAnsi="ＭＳ ゴシック" w:hint="eastAsia"/>
          <w:sz w:val="20"/>
        </w:rPr>
        <w:t>下請業者や資材業者から提出された、過去の同種工事における見積書など価格の</w:t>
      </w:r>
      <w:r>
        <w:rPr>
          <w:rFonts w:ascii="ＭＳ ゴシック" w:eastAsia="ＭＳ ゴシック" w:hAnsi="ＭＳ ゴシック"/>
          <w:sz w:val="20"/>
        </w:rPr>
        <w:br/>
      </w:r>
      <w:r w:rsidRPr="006E3A1D">
        <w:rPr>
          <w:rFonts w:ascii="ＭＳ ゴシック" w:eastAsia="ＭＳ ゴシック" w:hAnsi="ＭＳ ゴシック" w:hint="eastAsia"/>
          <w:sz w:val="20"/>
        </w:rPr>
        <w:t>上昇がわかる資料</w:t>
      </w:r>
    </w:p>
    <w:p w:rsidR="0056346D" w:rsidRDefault="0056346D" w:rsidP="00484541">
      <w:pPr>
        <w:ind w:leftChars="100" w:left="210" w:firstLineChars="100" w:firstLine="220"/>
        <w:rPr>
          <w:rFonts w:ascii="ＭＳ ゴシック" w:eastAsia="ＭＳ ゴシック" w:hAnsi="ＭＳ ゴシック"/>
          <w:sz w:val="22"/>
        </w:rPr>
      </w:pPr>
    </w:p>
    <w:p w:rsidR="008623E3" w:rsidRDefault="008623E3" w:rsidP="00484541">
      <w:pPr>
        <w:ind w:leftChars="100" w:left="210" w:firstLineChars="100" w:firstLine="220"/>
        <w:rPr>
          <w:rFonts w:ascii="ＭＳ ゴシック" w:eastAsia="ＭＳ ゴシック" w:hAnsi="ＭＳ ゴシック"/>
          <w:sz w:val="22"/>
        </w:rPr>
      </w:pPr>
    </w:p>
    <w:p w:rsidR="006E3A1D" w:rsidRDefault="005A3591">
      <w:pPr>
        <w:widowControl/>
        <w:jc w:val="left"/>
        <w:rPr>
          <w:rFonts w:ascii="ＭＳ ゴシック" w:eastAsia="ＭＳ ゴシック" w:hAnsi="ＭＳ ゴシック"/>
          <w:sz w:val="22"/>
        </w:rPr>
      </w:pPr>
      <w:r>
        <w:rPr>
          <w:rFonts w:ascii="ＭＳ ゴシック" w:eastAsia="ＭＳ ゴシック" w:hAnsi="ＭＳ ゴシック"/>
          <w:noProof/>
          <w:sz w:val="22"/>
        </w:rPr>
        <w:lastRenderedPageBreak/>
        <mc:AlternateContent>
          <mc:Choice Requires="wps">
            <w:drawing>
              <wp:anchor distT="0" distB="0" distL="114300" distR="114300" simplePos="0" relativeHeight="251663360" behindDoc="0" locked="0" layoutInCell="1" allowOverlap="1" wp14:anchorId="28E63C3E" wp14:editId="23A1E4D3">
                <wp:simplePos x="0" y="0"/>
                <wp:positionH relativeFrom="column">
                  <wp:posOffset>-2540</wp:posOffset>
                </wp:positionH>
                <wp:positionV relativeFrom="paragraph">
                  <wp:posOffset>225425</wp:posOffset>
                </wp:positionV>
                <wp:extent cx="5501640" cy="2202180"/>
                <wp:effectExtent l="0" t="0" r="22860" b="26670"/>
                <wp:wrapNone/>
                <wp:docPr id="3" name="正方形/長方形 3"/>
                <wp:cNvGraphicFramePr/>
                <a:graphic xmlns:a="http://schemas.openxmlformats.org/drawingml/2006/main">
                  <a:graphicData uri="http://schemas.microsoft.com/office/word/2010/wordprocessingShape">
                    <wps:wsp>
                      <wps:cNvSpPr/>
                      <wps:spPr>
                        <a:xfrm>
                          <a:off x="0" y="0"/>
                          <a:ext cx="5501640" cy="220218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081645" id="正方形/長方形 3" o:spid="_x0000_s1026" style="position:absolute;left:0;text-align:left;margin-left:-.2pt;margin-top:17.75pt;width:433.2pt;height:173.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" filled="f" strokecolor="black [3213]" strokeweight=".25pt"/>
            </w:pict>
          </mc:Fallback>
        </mc:AlternateContent>
      </w:r>
    </w:p>
    <w:p w:rsidR="006E3A1D" w:rsidRPr="00AE228D" w:rsidRDefault="006E3A1D" w:rsidP="006E3A1D">
      <w:pPr>
        <w:rPr>
          <w:rFonts w:ascii="ＭＳ ゴシック" w:eastAsia="ＭＳ ゴシック" w:hAnsi="ＭＳ ゴシック"/>
          <w:color w:val="FFFFFF" w:themeColor="background1"/>
          <w:sz w:val="22"/>
        </w:rPr>
      </w:pPr>
      <w:r>
        <w:rPr>
          <w:rFonts w:ascii="ＭＳ ゴシック" w:eastAsia="ＭＳ ゴシック" w:hAnsi="ＭＳ ゴシック" w:hint="eastAsia"/>
          <w:color w:val="FFFFFF" w:themeColor="background1"/>
          <w:sz w:val="22"/>
          <w:highlight w:val="darkBlue"/>
        </w:rPr>
        <w:t xml:space="preserve"> </w:t>
      </w:r>
      <w:r w:rsidRPr="007C0262">
        <w:rPr>
          <w:rFonts w:ascii="ＭＳ ゴシック" w:eastAsia="ＭＳ ゴシック" w:hAnsi="ＭＳ ゴシック" w:hint="eastAsia"/>
          <w:color w:val="FFFFFF" w:themeColor="background1"/>
          <w:sz w:val="24"/>
          <w:highlight w:val="darkBlue"/>
        </w:rPr>
        <w:t>留意点</w:t>
      </w:r>
      <w:r>
        <w:rPr>
          <w:rFonts w:ascii="ＭＳ ゴシック" w:eastAsia="ＭＳ ゴシック" w:hAnsi="ＭＳ ゴシック" w:hint="eastAsia"/>
          <w:color w:val="FFFFFF" w:themeColor="background1"/>
          <w:sz w:val="22"/>
          <w:highlight w:val="darkBlue"/>
        </w:rPr>
        <w:t xml:space="preserve"> </w:t>
      </w:r>
    </w:p>
    <w:p w:rsidR="005B0DA4" w:rsidRDefault="006E3A1D" w:rsidP="006E3A1D">
      <w:pPr>
        <w:ind w:leftChars="100" w:left="430" w:hangingChars="100" w:hanging="220"/>
        <w:rPr>
          <w:rFonts w:ascii="ＭＳ ゴシック" w:eastAsia="ＭＳ ゴシック" w:hAnsi="ＭＳ ゴシック"/>
          <w:sz w:val="22"/>
        </w:rPr>
      </w:pPr>
      <w:r>
        <w:rPr>
          <w:rFonts w:ascii="ＭＳ ゴシック" w:eastAsia="ＭＳ ゴシック" w:hAnsi="ＭＳ ゴシック" w:hint="eastAsia"/>
          <w:sz w:val="22"/>
        </w:rPr>
        <w:t>○この取扱いは、</w:t>
      </w:r>
      <w:r w:rsidR="0056346D">
        <w:rPr>
          <w:rFonts w:ascii="ＭＳ ゴシック" w:eastAsia="ＭＳ ゴシック" w:hAnsi="ＭＳ ゴシック" w:hint="eastAsia"/>
          <w:sz w:val="22"/>
        </w:rPr>
        <w:t>資材高騰等に伴う</w:t>
      </w:r>
      <w:r>
        <w:rPr>
          <w:rFonts w:ascii="ＭＳ ゴシック" w:eastAsia="ＭＳ ゴシック" w:hAnsi="ＭＳ ゴシック" w:hint="eastAsia"/>
          <w:sz w:val="22"/>
        </w:rPr>
        <w:t>転嫁協議</w:t>
      </w:r>
      <w:r w:rsidR="005B0DA4">
        <w:rPr>
          <w:rFonts w:ascii="ＭＳ ゴシック" w:eastAsia="ＭＳ ゴシック" w:hAnsi="ＭＳ ゴシック" w:hint="eastAsia"/>
          <w:sz w:val="22"/>
        </w:rPr>
        <w:t>（請負代金等の変更協議）が円滑に行われることを目的としています。</w:t>
      </w:r>
    </w:p>
    <w:p w:rsidR="006E3A1D" w:rsidRDefault="005B0DA4" w:rsidP="006E3A1D">
      <w:pPr>
        <w:ind w:leftChars="100" w:left="430" w:hangingChars="100" w:hanging="220"/>
        <w:rPr>
          <w:rFonts w:ascii="ＭＳ ゴシック" w:eastAsia="ＭＳ ゴシック" w:hAnsi="ＭＳ ゴシック"/>
          <w:sz w:val="22"/>
        </w:rPr>
      </w:pPr>
      <w:r>
        <w:rPr>
          <w:rFonts w:ascii="ＭＳ ゴシック" w:eastAsia="ＭＳ ゴシック" w:hAnsi="ＭＳ ゴシック" w:hint="eastAsia"/>
          <w:sz w:val="22"/>
        </w:rPr>
        <w:t>○通知書を提出した受注者は、</w:t>
      </w:r>
      <w:r w:rsidRPr="005B0DA4">
        <w:rPr>
          <w:rFonts w:ascii="ＭＳ ゴシック" w:eastAsia="ＭＳ ゴシック" w:hAnsi="ＭＳ ゴシック" w:hint="eastAsia"/>
          <w:sz w:val="22"/>
        </w:rPr>
        <w:t>請負契約の締結後、当該通知に係る事象が発生した場合には、</w:t>
      </w:r>
      <w:r w:rsidR="00C414AE">
        <w:rPr>
          <w:rFonts w:ascii="ＭＳ ゴシック" w:eastAsia="ＭＳ ゴシック" w:hAnsi="ＭＳ ゴシック" w:hint="eastAsia"/>
          <w:sz w:val="22"/>
        </w:rPr>
        <w:t>水道局</w:t>
      </w:r>
      <w:r w:rsidRPr="005B0DA4">
        <w:rPr>
          <w:rFonts w:ascii="ＭＳ ゴシック" w:eastAsia="ＭＳ ゴシック" w:hAnsi="ＭＳ ゴシック" w:hint="eastAsia"/>
          <w:sz w:val="22"/>
        </w:rPr>
        <w:t>に対して工期の変更、工事内容の変更又は請負代金の額の変更についての協議を申し出ることができ</w:t>
      </w:r>
      <w:r>
        <w:rPr>
          <w:rFonts w:ascii="ＭＳ ゴシック" w:eastAsia="ＭＳ ゴシック" w:hAnsi="ＭＳ ゴシック" w:hint="eastAsia"/>
          <w:sz w:val="22"/>
        </w:rPr>
        <w:t>ます。</w:t>
      </w:r>
    </w:p>
    <w:p w:rsidR="001C5D03" w:rsidRDefault="001C5D03" w:rsidP="001C5D03">
      <w:pPr>
        <w:ind w:leftChars="100" w:left="430" w:hangingChars="100" w:hanging="220"/>
        <w:rPr>
          <w:rFonts w:ascii="ＭＳ ゴシック" w:eastAsia="ＭＳ ゴシック" w:hAnsi="ＭＳ ゴシック"/>
          <w:sz w:val="22"/>
        </w:rPr>
      </w:pPr>
      <w:r>
        <w:rPr>
          <w:rFonts w:ascii="ＭＳ ゴシック" w:eastAsia="ＭＳ ゴシック" w:hAnsi="ＭＳ ゴシック" w:hint="eastAsia"/>
          <w:sz w:val="22"/>
        </w:rPr>
        <w:t>○通知書を提出していない場合であっても、これまでと同様、</w:t>
      </w:r>
      <w:r w:rsidRPr="001C5D03">
        <w:rPr>
          <w:rFonts w:ascii="ＭＳ ゴシック" w:eastAsia="ＭＳ ゴシック" w:hAnsi="ＭＳ ゴシック" w:hint="eastAsia"/>
          <w:sz w:val="22"/>
        </w:rPr>
        <w:t>さいたま市</w:t>
      </w:r>
      <w:r w:rsidR="00672CC5" w:rsidRPr="007E45C8">
        <w:rPr>
          <w:rFonts w:ascii="ＭＳ ゴシック" w:eastAsia="ＭＳ ゴシック" w:hAnsi="ＭＳ ゴシック" w:hint="eastAsia"/>
          <w:sz w:val="22"/>
        </w:rPr>
        <w:t>水道局</w:t>
      </w:r>
      <w:bookmarkStart w:id="0" w:name="_GoBack"/>
      <w:bookmarkEnd w:id="0"/>
      <w:r w:rsidRPr="001C5D03">
        <w:rPr>
          <w:rFonts w:ascii="ＭＳ ゴシック" w:eastAsia="ＭＳ ゴシック" w:hAnsi="ＭＳ ゴシック" w:hint="eastAsia"/>
          <w:sz w:val="22"/>
        </w:rPr>
        <w:t>建設工事請負契約基準約款</w:t>
      </w:r>
      <w:r>
        <w:rPr>
          <w:rFonts w:ascii="ＭＳ ゴシック" w:eastAsia="ＭＳ ゴシック" w:hAnsi="ＭＳ ゴシック" w:hint="eastAsia"/>
          <w:sz w:val="22"/>
        </w:rPr>
        <w:t>の規定に基づき、</w:t>
      </w:r>
      <w:r w:rsidRPr="001C5D03">
        <w:rPr>
          <w:rFonts w:ascii="ＭＳ ゴシック" w:eastAsia="ＭＳ ゴシック" w:hAnsi="ＭＳ ゴシック" w:hint="eastAsia"/>
          <w:sz w:val="22"/>
        </w:rPr>
        <w:t>工期や請負代金の額の変更</w:t>
      </w:r>
      <w:r w:rsidRPr="005B0DA4">
        <w:rPr>
          <w:rFonts w:ascii="ＭＳ ゴシック" w:eastAsia="ＭＳ ゴシック" w:hAnsi="ＭＳ ゴシック" w:hint="eastAsia"/>
          <w:sz w:val="22"/>
        </w:rPr>
        <w:t>についての協議を申し出ることができ</w:t>
      </w:r>
      <w:r>
        <w:rPr>
          <w:rFonts w:ascii="ＭＳ ゴシック" w:eastAsia="ＭＳ ゴシック" w:hAnsi="ＭＳ ゴシック" w:hint="eastAsia"/>
          <w:sz w:val="22"/>
        </w:rPr>
        <w:t>ます。</w:t>
      </w:r>
    </w:p>
    <w:p w:rsidR="005B0DA4" w:rsidRPr="001C5D03" w:rsidRDefault="005B0DA4" w:rsidP="006E3A1D">
      <w:pPr>
        <w:ind w:leftChars="100" w:left="430" w:hangingChars="100" w:hanging="220"/>
        <w:rPr>
          <w:rFonts w:ascii="ＭＳ ゴシック" w:eastAsia="ＭＳ ゴシック" w:hAnsi="ＭＳ ゴシック"/>
          <w:sz w:val="22"/>
        </w:rPr>
      </w:pPr>
    </w:p>
    <w:p w:rsidR="00F07DC7" w:rsidRPr="006E3A1D" w:rsidRDefault="00F07DC7" w:rsidP="00F07DC7">
      <w:pPr>
        <w:rPr>
          <w:rFonts w:ascii="ＭＳ ゴシック" w:eastAsia="ＭＳ ゴシック" w:hAnsi="ＭＳ ゴシック"/>
          <w:sz w:val="22"/>
        </w:rPr>
      </w:pPr>
    </w:p>
    <w:p w:rsidR="00F07DC7" w:rsidRDefault="00F07DC7" w:rsidP="00B666F6">
      <w:pPr>
        <w:ind w:firstLineChars="100" w:firstLine="220"/>
        <w:rPr>
          <w:rFonts w:ascii="ＭＳ ゴシック" w:eastAsia="ＭＳ ゴシック" w:hAnsi="ＭＳ ゴシック"/>
          <w:sz w:val="22"/>
        </w:rPr>
      </w:pPr>
    </w:p>
    <w:p w:rsidR="00F07DC7" w:rsidRDefault="00F07DC7" w:rsidP="00B666F6">
      <w:pPr>
        <w:ind w:firstLineChars="100" w:firstLine="220"/>
        <w:rPr>
          <w:rFonts w:ascii="ＭＳ ゴシック" w:eastAsia="ＭＳ ゴシック" w:hAnsi="ＭＳ ゴシック"/>
          <w:sz w:val="22"/>
        </w:rPr>
      </w:pPr>
    </w:p>
    <w:p w:rsidR="00B967FC" w:rsidRDefault="00B967FC">
      <w:pPr>
        <w:widowControl/>
        <w:jc w:val="left"/>
        <w:rPr>
          <w:rFonts w:ascii="ＭＳ ゴシック" w:eastAsia="ＭＳ ゴシック" w:hAnsi="ＭＳ ゴシック"/>
          <w:sz w:val="22"/>
        </w:rPr>
      </w:pPr>
      <w:r>
        <w:rPr>
          <w:rFonts w:ascii="ＭＳ ゴシック" w:eastAsia="ＭＳ ゴシック" w:hAnsi="ＭＳ ゴシック"/>
          <w:sz w:val="22"/>
        </w:rPr>
        <w:br w:type="page"/>
      </w:r>
    </w:p>
    <w:p w:rsidR="00B967FC" w:rsidRPr="007D2E73" w:rsidRDefault="005A3591" w:rsidP="00B967FC">
      <w:pPr>
        <w:rPr>
          <w:rFonts w:ascii="ＭＳ 明朝" w:eastAsia="ＭＳ 明朝" w:hAnsi="ＭＳ 明朝"/>
          <w:color w:val="FFFFFF" w:themeColor="background1"/>
        </w:rPr>
      </w:pPr>
      <w:r>
        <w:rPr>
          <w:rFonts w:ascii="ＭＳ 明朝" w:eastAsia="ＭＳ 明朝" w:hAnsi="ＭＳ 明朝"/>
          <w:noProof/>
          <w:color w:val="FFFFFF" w:themeColor="background1"/>
        </w:rPr>
        <w:lastRenderedPageBreak/>
        <mc:AlternateContent>
          <mc:Choice Requires="wps">
            <w:drawing>
              <wp:anchor distT="0" distB="0" distL="114300" distR="114300" simplePos="0" relativeHeight="251668480" behindDoc="0" locked="0" layoutInCell="1" allowOverlap="1" wp14:anchorId="26D328F2" wp14:editId="0DD696C5">
                <wp:simplePos x="0" y="0"/>
                <wp:positionH relativeFrom="column">
                  <wp:posOffset>2293620</wp:posOffset>
                </wp:positionH>
                <wp:positionV relativeFrom="paragraph">
                  <wp:posOffset>-457835</wp:posOffset>
                </wp:positionV>
                <wp:extent cx="929640" cy="327660"/>
                <wp:effectExtent l="0" t="0" r="22860" b="15240"/>
                <wp:wrapNone/>
                <wp:docPr id="7" name="正方形/長方形 7"/>
                <wp:cNvGraphicFramePr/>
                <a:graphic xmlns:a="http://schemas.openxmlformats.org/drawingml/2006/main">
                  <a:graphicData uri="http://schemas.microsoft.com/office/word/2010/wordprocessingShape">
                    <wps:wsp>
                      <wps:cNvSpPr/>
                      <wps:spPr>
                        <a:xfrm>
                          <a:off x="0" y="0"/>
                          <a:ext cx="929640" cy="327660"/>
                        </a:xfrm>
                        <a:prstGeom prst="rect">
                          <a:avLst/>
                        </a:prstGeom>
                        <a:noFill/>
                        <a:ln w="63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5A3591" w:rsidRPr="005A3591" w:rsidRDefault="005A3591" w:rsidP="005A3591">
                            <w:pPr>
                              <w:spacing w:line="300" w:lineRule="exact"/>
                              <w:jc w:val="center"/>
                              <w:rPr>
                                <w:rFonts w:ascii="ＭＳ ゴシック" w:eastAsia="ＭＳ ゴシック" w:hAnsi="ＭＳ ゴシック"/>
                                <w:color w:val="FF0000"/>
                                <w:sz w:val="28"/>
                              </w:rPr>
                            </w:pPr>
                            <w:r>
                              <w:rPr>
                                <w:rFonts w:ascii="ＭＳ ゴシック" w:eastAsia="ＭＳ ゴシック" w:hAnsi="ＭＳ ゴシック" w:hint="eastAsia"/>
                                <w:color w:val="FF0000"/>
                                <w:sz w:val="28"/>
                              </w:rPr>
                              <w:t>様式(表</w:t>
                            </w:r>
                            <w:r>
                              <w:rPr>
                                <w:rFonts w:ascii="ＭＳ ゴシック" w:eastAsia="ＭＳ ゴシック" w:hAnsi="ＭＳ ゴシック"/>
                                <w:color w:val="FF0000"/>
                                <w:sz w:val="2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D328F2" id="正方形/長方形 7" o:spid="_x0000_s1026" style="position:absolute;left:0;text-align:left;margin-left:180.6pt;margin-top:-36.05pt;width:73.2pt;height:25.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" filled="f" strokecolor="red" strokeweight=".5pt">
                <v:textbox>
                  <w:txbxContent>
                    <w:p w:rsidR="005A3591" w:rsidRPr="005A3591" w:rsidRDefault="005A3591" w:rsidP="005A3591">
                      <w:pPr>
                        <w:spacing w:line="300" w:lineRule="exact"/>
                        <w:jc w:val="center"/>
                        <w:rPr>
                          <w:rFonts w:ascii="ＭＳ ゴシック" w:eastAsia="ＭＳ ゴシック" w:hAnsi="ＭＳ ゴシック" w:hint="eastAsia"/>
                          <w:color w:val="FF0000"/>
                          <w:sz w:val="28"/>
                        </w:rPr>
                      </w:pPr>
                      <w:r>
                        <w:rPr>
                          <w:rFonts w:ascii="ＭＳ ゴシック" w:eastAsia="ＭＳ ゴシック" w:hAnsi="ＭＳ ゴシック" w:hint="eastAsia"/>
                          <w:color w:val="FF0000"/>
                          <w:sz w:val="28"/>
                        </w:rPr>
                        <w:t>様式(</w:t>
                      </w:r>
                      <w:r>
                        <w:rPr>
                          <w:rFonts w:ascii="ＭＳ ゴシック" w:eastAsia="ＭＳ ゴシック" w:hAnsi="ＭＳ ゴシック" w:hint="eastAsia"/>
                          <w:color w:val="FF0000"/>
                          <w:sz w:val="28"/>
                        </w:rPr>
                        <w:t>表</w:t>
                      </w:r>
                      <w:r>
                        <w:rPr>
                          <w:rFonts w:ascii="ＭＳ ゴシック" w:eastAsia="ＭＳ ゴシック" w:hAnsi="ＭＳ ゴシック"/>
                          <w:color w:val="FF0000"/>
                          <w:sz w:val="28"/>
                        </w:rPr>
                        <w:t>)</w:t>
                      </w:r>
                    </w:p>
                  </w:txbxContent>
                </v:textbox>
              </v:rect>
            </w:pict>
          </mc:Fallback>
        </mc:AlternateContent>
      </w:r>
    </w:p>
    <w:p w:rsidR="00B967FC" w:rsidRPr="007D2E73" w:rsidRDefault="00B967FC" w:rsidP="00B967FC">
      <w:pPr>
        <w:jc w:val="right"/>
        <w:rPr>
          <w:rFonts w:ascii="ＭＳ 明朝" w:eastAsia="ＭＳ 明朝" w:hAnsi="ＭＳ 明朝"/>
          <w:sz w:val="22"/>
        </w:rPr>
      </w:pPr>
      <w:r w:rsidRPr="007D2E73">
        <w:rPr>
          <w:rFonts w:ascii="ＭＳ 明朝" w:eastAsia="ＭＳ 明朝" w:hAnsi="ＭＳ 明朝" w:hint="eastAsia"/>
          <w:sz w:val="22"/>
        </w:rPr>
        <w:t xml:space="preserve">令和　　</w:t>
      </w:r>
      <w:r w:rsidRPr="007D2E73">
        <w:rPr>
          <w:rFonts w:ascii="ＭＳ 明朝" w:eastAsia="ＭＳ 明朝" w:hAnsi="ＭＳ 明朝"/>
          <w:sz w:val="22"/>
        </w:rPr>
        <w:t>年</w:t>
      </w:r>
      <w:r w:rsidRPr="007D2E73">
        <w:rPr>
          <w:rFonts w:ascii="ＭＳ 明朝" w:eastAsia="ＭＳ 明朝" w:hAnsi="ＭＳ 明朝" w:hint="eastAsia"/>
          <w:sz w:val="22"/>
        </w:rPr>
        <w:t xml:space="preserve">　　</w:t>
      </w:r>
      <w:r w:rsidRPr="007D2E73">
        <w:rPr>
          <w:rFonts w:ascii="ＭＳ 明朝" w:eastAsia="ＭＳ 明朝" w:hAnsi="ＭＳ 明朝"/>
          <w:sz w:val="22"/>
        </w:rPr>
        <w:t>月</w:t>
      </w:r>
      <w:r w:rsidRPr="007D2E73">
        <w:rPr>
          <w:rFonts w:ascii="ＭＳ 明朝" w:eastAsia="ＭＳ 明朝" w:hAnsi="ＭＳ 明朝" w:hint="eastAsia"/>
          <w:sz w:val="22"/>
        </w:rPr>
        <w:t xml:space="preserve">　　</w:t>
      </w:r>
      <w:r w:rsidRPr="007D2E73">
        <w:rPr>
          <w:rFonts w:ascii="ＭＳ 明朝" w:eastAsia="ＭＳ 明朝" w:hAnsi="ＭＳ 明朝"/>
          <w:sz w:val="22"/>
        </w:rPr>
        <w:t>日</w:t>
      </w:r>
    </w:p>
    <w:p w:rsidR="00B967FC" w:rsidRPr="007D2E73" w:rsidRDefault="00B967FC" w:rsidP="00B967FC">
      <w:pPr>
        <w:rPr>
          <w:rFonts w:ascii="ＭＳ 明朝" w:eastAsia="ＭＳ 明朝" w:hAnsi="ＭＳ 明朝"/>
          <w:sz w:val="22"/>
        </w:rPr>
      </w:pPr>
    </w:p>
    <w:p w:rsidR="00B967FC" w:rsidRPr="007D2E73" w:rsidRDefault="00B967FC" w:rsidP="00B967FC">
      <w:pPr>
        <w:rPr>
          <w:rFonts w:ascii="ＭＳ 明朝" w:eastAsia="ＭＳ 明朝" w:hAnsi="ＭＳ 明朝"/>
          <w:sz w:val="22"/>
        </w:rPr>
      </w:pPr>
      <w:r w:rsidRPr="007D2E73">
        <w:rPr>
          <w:rFonts w:ascii="ＭＳ 明朝" w:eastAsia="ＭＳ 明朝" w:hAnsi="ＭＳ 明朝" w:hint="eastAsia"/>
          <w:sz w:val="22"/>
        </w:rPr>
        <w:t>さいたま市</w:t>
      </w:r>
      <w:r w:rsidR="00672CC5">
        <w:rPr>
          <w:rFonts w:ascii="ＭＳ 明朝" w:eastAsia="ＭＳ 明朝" w:hAnsi="ＭＳ 明朝" w:hint="eastAsia"/>
          <w:sz w:val="22"/>
        </w:rPr>
        <w:t>水道事業管理者</w:t>
      </w:r>
    </w:p>
    <w:p w:rsidR="00B967FC" w:rsidRPr="007D2E73" w:rsidRDefault="00B967FC" w:rsidP="00B967FC">
      <w:pPr>
        <w:rPr>
          <w:rFonts w:ascii="ＭＳ 明朝" w:eastAsia="ＭＳ 明朝" w:hAnsi="ＭＳ 明朝"/>
          <w:sz w:val="22"/>
        </w:rPr>
      </w:pPr>
    </w:p>
    <w:p w:rsidR="00B967FC" w:rsidRPr="007D2E73" w:rsidRDefault="00B967FC" w:rsidP="00B967FC">
      <w:pPr>
        <w:ind w:leftChars="1800" w:left="3780"/>
        <w:rPr>
          <w:rFonts w:ascii="ＭＳ 明朝" w:eastAsia="ＭＳ 明朝" w:hAnsi="ＭＳ 明朝"/>
          <w:sz w:val="22"/>
        </w:rPr>
      </w:pPr>
      <w:r w:rsidRPr="007D2E73">
        <w:rPr>
          <w:rFonts w:ascii="ＭＳ 明朝" w:eastAsia="ＭＳ 明朝" w:hAnsi="ＭＳ 明朝" w:hint="eastAsia"/>
          <w:sz w:val="22"/>
        </w:rPr>
        <w:t>住　　　　所</w:t>
      </w:r>
    </w:p>
    <w:p w:rsidR="00B967FC" w:rsidRPr="007D2E73" w:rsidRDefault="00B967FC" w:rsidP="00B967FC">
      <w:pPr>
        <w:ind w:leftChars="1800" w:left="3780"/>
        <w:rPr>
          <w:rFonts w:ascii="ＭＳ 明朝" w:eastAsia="ＭＳ 明朝" w:hAnsi="ＭＳ 明朝"/>
          <w:sz w:val="22"/>
        </w:rPr>
      </w:pPr>
      <w:r w:rsidRPr="007D2E73">
        <w:rPr>
          <w:rFonts w:ascii="ＭＳ 明朝" w:eastAsia="ＭＳ 明朝" w:hAnsi="ＭＳ 明朝" w:hint="eastAsia"/>
          <w:sz w:val="22"/>
        </w:rPr>
        <w:t>商号又は名</w:t>
      </w:r>
      <w:r w:rsidRPr="007D2E73">
        <w:rPr>
          <w:rFonts w:ascii="ＭＳ 明朝" w:eastAsia="ＭＳ 明朝" w:hAnsi="ＭＳ 明朝"/>
          <w:sz w:val="22"/>
        </w:rPr>
        <w:t>称</w:t>
      </w:r>
    </w:p>
    <w:p w:rsidR="00B967FC" w:rsidRPr="007D2E73" w:rsidRDefault="00B967FC" w:rsidP="00B967FC">
      <w:pPr>
        <w:ind w:leftChars="1800" w:left="3780"/>
        <w:rPr>
          <w:rFonts w:ascii="ＭＳ 明朝" w:eastAsia="ＭＳ 明朝" w:hAnsi="ＭＳ 明朝"/>
          <w:sz w:val="22"/>
        </w:rPr>
      </w:pPr>
      <w:r w:rsidRPr="007D2E73">
        <w:rPr>
          <w:rFonts w:ascii="ＭＳ 明朝" w:eastAsia="ＭＳ 明朝" w:hAnsi="ＭＳ 明朝" w:hint="eastAsia"/>
          <w:sz w:val="22"/>
        </w:rPr>
        <w:t>代　 表　 者</w:t>
      </w:r>
    </w:p>
    <w:p w:rsidR="00B967FC" w:rsidRPr="007D2E73" w:rsidRDefault="00B967FC" w:rsidP="00B967FC">
      <w:pPr>
        <w:rPr>
          <w:rFonts w:ascii="ＭＳ 明朝" w:eastAsia="ＭＳ 明朝" w:hAnsi="ＭＳ 明朝"/>
          <w:sz w:val="22"/>
        </w:rPr>
      </w:pPr>
    </w:p>
    <w:p w:rsidR="00B967FC" w:rsidRPr="007D2E73" w:rsidRDefault="00B967FC" w:rsidP="00B967FC">
      <w:pPr>
        <w:jc w:val="center"/>
        <w:rPr>
          <w:rFonts w:ascii="ＭＳ 明朝" w:eastAsia="ＭＳ 明朝" w:hAnsi="ＭＳ 明朝"/>
          <w:sz w:val="28"/>
        </w:rPr>
      </w:pPr>
      <w:r w:rsidRPr="007D2E73">
        <w:rPr>
          <w:rFonts w:ascii="ＭＳ 明朝" w:eastAsia="ＭＳ 明朝" w:hAnsi="ＭＳ 明朝" w:hint="eastAsia"/>
          <w:sz w:val="28"/>
        </w:rPr>
        <w:t>通</w:t>
      </w:r>
      <w:r>
        <w:rPr>
          <w:rFonts w:ascii="ＭＳ 明朝" w:eastAsia="ＭＳ 明朝" w:hAnsi="ＭＳ 明朝" w:hint="eastAsia"/>
          <w:sz w:val="28"/>
        </w:rPr>
        <w:t xml:space="preserve">　</w:t>
      </w:r>
      <w:r w:rsidRPr="007D2E73">
        <w:rPr>
          <w:rFonts w:ascii="ＭＳ 明朝" w:eastAsia="ＭＳ 明朝" w:hAnsi="ＭＳ 明朝"/>
          <w:sz w:val="28"/>
        </w:rPr>
        <w:t>知</w:t>
      </w:r>
      <w:r>
        <w:rPr>
          <w:rFonts w:ascii="ＭＳ 明朝" w:eastAsia="ＭＳ 明朝" w:hAnsi="ＭＳ 明朝" w:hint="eastAsia"/>
          <w:sz w:val="28"/>
        </w:rPr>
        <w:t xml:space="preserve">　</w:t>
      </w:r>
      <w:r w:rsidRPr="007D2E73">
        <w:rPr>
          <w:rFonts w:ascii="ＭＳ 明朝" w:eastAsia="ＭＳ 明朝" w:hAnsi="ＭＳ 明朝"/>
          <w:sz w:val="28"/>
        </w:rPr>
        <w:t>書</w:t>
      </w:r>
    </w:p>
    <w:p w:rsidR="00B967FC" w:rsidRPr="007D2E73" w:rsidRDefault="00B967FC" w:rsidP="00B967FC">
      <w:pPr>
        <w:rPr>
          <w:rFonts w:ascii="ＭＳ 明朝" w:eastAsia="ＭＳ 明朝" w:hAnsi="ＭＳ 明朝"/>
          <w:sz w:val="22"/>
        </w:rPr>
      </w:pPr>
    </w:p>
    <w:p w:rsidR="00B967FC" w:rsidRPr="007D2E73" w:rsidRDefault="00B967FC" w:rsidP="00B967FC">
      <w:pPr>
        <w:ind w:firstLineChars="100" w:firstLine="220"/>
        <w:rPr>
          <w:rFonts w:ascii="ＭＳ 明朝" w:eastAsia="ＭＳ 明朝" w:hAnsi="ＭＳ 明朝"/>
          <w:sz w:val="22"/>
        </w:rPr>
      </w:pPr>
      <w:r w:rsidRPr="007D2E73">
        <w:rPr>
          <w:rFonts w:ascii="ＭＳ 明朝" w:eastAsia="ＭＳ 明朝" w:hAnsi="ＭＳ 明朝" w:hint="eastAsia"/>
          <w:sz w:val="22"/>
        </w:rPr>
        <w:t>下記のとおり、建設業法第２０条の２第２項に基づき、発生するおそれがあると認める工期又は請負代金の額に影響を及ぼす事象に関する情報を通知します。</w:t>
      </w:r>
    </w:p>
    <w:p w:rsidR="00B967FC" w:rsidRPr="007D2E73" w:rsidRDefault="00B967FC" w:rsidP="00B967FC">
      <w:pPr>
        <w:rPr>
          <w:rFonts w:ascii="ＭＳ 明朝" w:eastAsia="ＭＳ 明朝" w:hAnsi="ＭＳ 明朝"/>
          <w:sz w:val="22"/>
        </w:rPr>
      </w:pPr>
    </w:p>
    <w:p w:rsidR="00B967FC" w:rsidRPr="007D2E73" w:rsidRDefault="00B967FC" w:rsidP="00B967FC">
      <w:pPr>
        <w:jc w:val="center"/>
        <w:rPr>
          <w:rFonts w:ascii="ＭＳ 明朝" w:eastAsia="ＭＳ 明朝" w:hAnsi="ＭＳ 明朝"/>
          <w:sz w:val="22"/>
        </w:rPr>
      </w:pPr>
      <w:r w:rsidRPr="007D2E73">
        <w:rPr>
          <w:rFonts w:ascii="ＭＳ 明朝" w:eastAsia="ＭＳ 明朝" w:hAnsi="ＭＳ 明朝" w:hint="eastAsia"/>
          <w:sz w:val="22"/>
        </w:rPr>
        <w:t>記</w:t>
      </w:r>
    </w:p>
    <w:p w:rsidR="00B967FC" w:rsidRPr="007D2E73" w:rsidRDefault="00B967FC" w:rsidP="00B967FC">
      <w:pPr>
        <w:rPr>
          <w:rFonts w:ascii="ＭＳ 明朝" w:eastAsia="ＭＳ 明朝" w:hAnsi="ＭＳ 明朝"/>
          <w:sz w:val="22"/>
        </w:rPr>
      </w:pPr>
    </w:p>
    <w:p w:rsidR="00B967FC" w:rsidRPr="007D2E73" w:rsidRDefault="00B967FC" w:rsidP="00B967FC">
      <w:pPr>
        <w:rPr>
          <w:rFonts w:ascii="ＭＳ 明朝" w:eastAsia="ＭＳ 明朝" w:hAnsi="ＭＳ 明朝"/>
          <w:sz w:val="22"/>
          <w:u w:val="single"/>
        </w:rPr>
      </w:pPr>
      <w:r w:rsidRPr="007D2E73">
        <w:rPr>
          <w:rFonts w:ascii="ＭＳ 明朝" w:eastAsia="ＭＳ 明朝" w:hAnsi="ＭＳ 明朝" w:hint="eastAsia"/>
          <w:sz w:val="22"/>
          <w:u w:val="single"/>
        </w:rPr>
        <w:t xml:space="preserve">工事名：　　</w:t>
      </w:r>
      <w:r>
        <w:rPr>
          <w:rFonts w:ascii="ＭＳ 明朝" w:eastAsia="ＭＳ 明朝" w:hAnsi="ＭＳ 明朝" w:hint="eastAsia"/>
          <w:sz w:val="22"/>
          <w:u w:val="single"/>
        </w:rPr>
        <w:t xml:space="preserve">　　　　　　　　　　　　　　　　　　　　　　　　　　　　　　</w:t>
      </w:r>
      <w:r w:rsidRPr="007D2E73">
        <w:rPr>
          <w:rFonts w:ascii="ＭＳ 明朝" w:eastAsia="ＭＳ 明朝" w:hAnsi="ＭＳ 明朝" w:hint="eastAsia"/>
          <w:sz w:val="22"/>
          <w:u w:val="single"/>
        </w:rPr>
        <w:t xml:space="preserve">　</w:t>
      </w:r>
    </w:p>
    <w:p w:rsidR="00B967FC" w:rsidRPr="007D2E73" w:rsidRDefault="00B967FC" w:rsidP="00B967FC">
      <w:pPr>
        <w:rPr>
          <w:rFonts w:ascii="ＭＳ 明朝" w:eastAsia="ＭＳ 明朝" w:hAnsi="ＭＳ 明朝"/>
          <w:sz w:val="22"/>
        </w:rPr>
      </w:pPr>
    </w:p>
    <w:p w:rsidR="00B967FC" w:rsidRPr="007D2E73" w:rsidRDefault="00B967FC" w:rsidP="00B967FC">
      <w:pPr>
        <w:autoSpaceDE w:val="0"/>
        <w:autoSpaceDN w:val="0"/>
        <w:adjustRightInd w:val="0"/>
        <w:jc w:val="left"/>
        <w:rPr>
          <w:rFonts w:ascii="ＭＳ 明朝" w:eastAsia="ＭＳ 明朝" w:hAnsi="ＭＳ 明朝" w:cs="MS-Gothic"/>
          <w:color w:val="000000"/>
          <w:kern w:val="0"/>
          <w:sz w:val="22"/>
          <w:szCs w:val="24"/>
        </w:rPr>
      </w:pPr>
      <w:r w:rsidRPr="007D2E73">
        <w:rPr>
          <w:rFonts w:ascii="ＭＳ 明朝" w:eastAsia="ＭＳ 明朝" w:hAnsi="ＭＳ 明朝" w:cs="MS-Gothic" w:hint="eastAsia"/>
          <w:color w:val="000000"/>
          <w:kern w:val="0"/>
          <w:sz w:val="22"/>
          <w:szCs w:val="24"/>
        </w:rPr>
        <w:t>□</w:t>
      </w:r>
      <w:r>
        <w:rPr>
          <w:rFonts w:ascii="ＭＳ 明朝" w:eastAsia="ＭＳ 明朝" w:hAnsi="ＭＳ 明朝" w:cs="MS-Gothic" w:hint="eastAsia"/>
          <w:color w:val="000000"/>
          <w:kern w:val="0"/>
          <w:sz w:val="22"/>
          <w:szCs w:val="24"/>
        </w:rPr>
        <w:t xml:space="preserve">　</w:t>
      </w:r>
      <w:r w:rsidRPr="007D2E73">
        <w:rPr>
          <w:rFonts w:ascii="ＭＳ 明朝" w:eastAsia="ＭＳ 明朝" w:hAnsi="ＭＳ 明朝" w:cs="MS-Gothic" w:hint="eastAsia"/>
          <w:color w:val="000000"/>
          <w:kern w:val="0"/>
          <w:sz w:val="22"/>
          <w:szCs w:val="24"/>
        </w:rPr>
        <w:t>主要な資機材の供給の不足若しくは遅延又は資機材の価格の高騰</w:t>
      </w:r>
    </w:p>
    <w:p w:rsidR="00B967FC" w:rsidRPr="007D2E73" w:rsidRDefault="00B967FC" w:rsidP="00B967FC">
      <w:pPr>
        <w:autoSpaceDE w:val="0"/>
        <w:autoSpaceDN w:val="0"/>
        <w:adjustRightInd w:val="0"/>
        <w:jc w:val="right"/>
        <w:rPr>
          <w:rFonts w:ascii="ＭＳ 明朝" w:eastAsia="ＭＳ 明朝" w:hAnsi="ＭＳ 明朝" w:cs="MS-Gothic"/>
          <w:color w:val="000000"/>
          <w:kern w:val="0"/>
          <w:sz w:val="20"/>
          <w:szCs w:val="24"/>
        </w:rPr>
      </w:pPr>
      <w:r w:rsidRPr="007D2E73">
        <w:rPr>
          <w:rFonts w:ascii="ＭＳ 明朝" w:eastAsia="ＭＳ 明朝" w:hAnsi="ＭＳ 明朝" w:cs="MS-Gothic" w:hint="eastAsia"/>
          <w:color w:val="000000"/>
          <w:kern w:val="0"/>
          <w:sz w:val="20"/>
          <w:szCs w:val="24"/>
        </w:rPr>
        <w:t>（建設業法施行規則第１３条の１４第２項第１号）</w:t>
      </w:r>
    </w:p>
    <w:p w:rsidR="00B967FC" w:rsidRPr="007D2E73" w:rsidRDefault="00B967FC" w:rsidP="00B967FC">
      <w:pPr>
        <w:autoSpaceDE w:val="0"/>
        <w:autoSpaceDN w:val="0"/>
        <w:adjustRightInd w:val="0"/>
        <w:jc w:val="left"/>
        <w:rPr>
          <w:rFonts w:ascii="ＭＳ 明朝" w:eastAsia="ＭＳ 明朝" w:hAnsi="ＭＳ 明朝" w:cs="MS-Gothic"/>
          <w:color w:val="C0C0C0"/>
          <w:w w:val="95"/>
          <w:kern w:val="0"/>
          <w:sz w:val="20"/>
          <w:szCs w:val="20"/>
          <w:u w:val="single"/>
        </w:rPr>
      </w:pPr>
      <w:r w:rsidRPr="007D2E73">
        <w:rPr>
          <w:rFonts w:ascii="ＭＳ 明朝" w:eastAsia="ＭＳ 明朝" w:hAnsi="ＭＳ 明朝" w:cs="MS-Gothic" w:hint="eastAsia"/>
          <w:color w:val="000000"/>
          <w:w w:val="95"/>
          <w:kern w:val="0"/>
          <w:sz w:val="20"/>
          <w:szCs w:val="20"/>
          <w:u w:val="single"/>
        </w:rPr>
        <w:t>発生するおそれのある事象</w:t>
      </w:r>
      <w:r w:rsidRPr="007D2E73">
        <w:rPr>
          <w:rFonts w:ascii="ＭＳ 明朝" w:eastAsia="ＭＳ 明朝" w:hAnsi="ＭＳ 明朝" w:cs="MS-Gothic" w:hint="eastAsia"/>
          <w:color w:val="000000"/>
          <w:w w:val="95"/>
          <w:kern w:val="0"/>
          <w:sz w:val="20"/>
          <w:szCs w:val="20"/>
          <w:u w:val="single"/>
          <w:vertAlign w:val="superscript"/>
        </w:rPr>
        <w:t>※</w:t>
      </w:r>
      <w:r w:rsidRPr="007D2E73">
        <w:rPr>
          <w:rFonts w:ascii="ＭＳ 明朝" w:eastAsia="ＭＳ 明朝" w:hAnsi="ＭＳ 明朝" w:cs="MS-Gothic" w:hint="eastAsia"/>
          <w:color w:val="000000"/>
          <w:w w:val="95"/>
          <w:kern w:val="0"/>
          <w:sz w:val="20"/>
          <w:szCs w:val="20"/>
          <w:u w:val="single"/>
        </w:rPr>
        <w:t>：</w:t>
      </w:r>
      <w:r w:rsidR="005A3591" w:rsidRPr="005A3591">
        <w:rPr>
          <w:rFonts w:ascii="ＭＳ 明朝" w:eastAsia="ＭＳ 明朝" w:hAnsi="ＭＳ 明朝" w:cs="MS-Gothic" w:hint="eastAsia"/>
          <w:color w:val="000000"/>
          <w:kern w:val="0"/>
          <w:sz w:val="20"/>
          <w:szCs w:val="20"/>
          <w:u w:val="single"/>
        </w:rPr>
        <w:t xml:space="preserve">　</w:t>
      </w:r>
      <w:r w:rsidR="005A3591">
        <w:rPr>
          <w:rFonts w:ascii="ＭＳ 明朝" w:eastAsia="ＭＳ 明朝" w:hAnsi="ＭＳ 明朝" w:cs="MS-Gothic" w:hint="eastAsia"/>
          <w:w w:val="95"/>
          <w:kern w:val="0"/>
          <w:sz w:val="20"/>
          <w:szCs w:val="20"/>
          <w:u w:val="single"/>
        </w:rPr>
        <w:t xml:space="preserve">　　　　　　　　　　　　　　　　　　　　　　　　　　　　　 </w:t>
      </w:r>
    </w:p>
    <w:p w:rsidR="00B967FC" w:rsidRPr="007D2E73" w:rsidRDefault="00B967FC" w:rsidP="00B967FC">
      <w:pPr>
        <w:autoSpaceDE w:val="0"/>
        <w:autoSpaceDN w:val="0"/>
        <w:adjustRightInd w:val="0"/>
        <w:jc w:val="left"/>
        <w:rPr>
          <w:rFonts w:ascii="ＭＳ 明朝" w:eastAsia="ＭＳ 明朝" w:hAnsi="ＭＳ 明朝" w:cs="MS-Gothic"/>
          <w:color w:val="C0C0C0"/>
          <w:w w:val="95"/>
          <w:kern w:val="0"/>
          <w:sz w:val="20"/>
          <w:szCs w:val="20"/>
          <w:u w:val="single"/>
        </w:rPr>
      </w:pPr>
      <w:r w:rsidRPr="007D2E73">
        <w:rPr>
          <w:rFonts w:ascii="ＭＳ 明朝" w:eastAsia="ＭＳ 明朝" w:hAnsi="ＭＳ 明朝" w:cs="MS-Gothic" w:hint="eastAsia"/>
          <w:color w:val="000000"/>
          <w:w w:val="95"/>
          <w:kern w:val="0"/>
          <w:sz w:val="20"/>
          <w:szCs w:val="20"/>
          <w:u w:val="single"/>
        </w:rPr>
        <w:t>上記事象の状況の把握のため必要な情報の入手先：</w:t>
      </w:r>
      <w:r w:rsidR="005A3591">
        <w:rPr>
          <w:rFonts w:ascii="ＭＳ 明朝" w:eastAsia="ＭＳ 明朝" w:hAnsi="ＭＳ 明朝" w:cs="MS-Gothic" w:hint="eastAsia"/>
          <w:color w:val="000000"/>
          <w:w w:val="95"/>
          <w:kern w:val="0"/>
          <w:sz w:val="20"/>
          <w:szCs w:val="20"/>
          <w:u w:val="single"/>
        </w:rPr>
        <w:t xml:space="preserve">　　　　　　　　　　　　　　　　　　　　</w:t>
      </w:r>
      <w:r w:rsidR="005A3591" w:rsidRPr="005A3591">
        <w:rPr>
          <w:rFonts w:ascii="ＭＳ 明朝" w:eastAsia="ＭＳ 明朝" w:hAnsi="ＭＳ 明朝" w:cs="MS-Gothic" w:hint="eastAsia"/>
          <w:color w:val="000000"/>
          <w:kern w:val="0"/>
          <w:sz w:val="20"/>
          <w:szCs w:val="20"/>
          <w:u w:val="single"/>
        </w:rPr>
        <w:t xml:space="preserve">　</w:t>
      </w:r>
    </w:p>
    <w:p w:rsidR="00B967FC" w:rsidRPr="007D2E73" w:rsidRDefault="00B967FC" w:rsidP="00B967FC">
      <w:pPr>
        <w:autoSpaceDE w:val="0"/>
        <w:autoSpaceDN w:val="0"/>
        <w:adjustRightInd w:val="0"/>
        <w:ind w:left="189" w:hangingChars="100" w:hanging="189"/>
        <w:jc w:val="left"/>
        <w:rPr>
          <w:rFonts w:ascii="ＭＳ 明朝" w:eastAsia="ＭＳ 明朝" w:hAnsi="ＭＳ 明朝" w:cs="MS-Gothic"/>
          <w:color w:val="000000"/>
          <w:w w:val="95"/>
          <w:kern w:val="0"/>
          <w:sz w:val="20"/>
          <w:szCs w:val="21"/>
        </w:rPr>
      </w:pPr>
      <w:r w:rsidRPr="007D2E73">
        <w:rPr>
          <w:rFonts w:ascii="ＭＳ 明朝" w:eastAsia="ＭＳ 明朝" w:hAnsi="ＭＳ 明朝" w:cs="MS-Gothic" w:hint="eastAsia"/>
          <w:color w:val="000000"/>
          <w:w w:val="95"/>
          <w:kern w:val="0"/>
          <w:sz w:val="20"/>
          <w:szCs w:val="21"/>
        </w:rPr>
        <w:t>※天災その他自然的又は人為的な事象により生じる発注者と受注者の双方の責めに帰することが</w:t>
      </w:r>
      <w:r>
        <w:rPr>
          <w:rFonts w:ascii="ＭＳ 明朝" w:eastAsia="ＭＳ 明朝" w:hAnsi="ＭＳ 明朝" w:cs="MS-Gothic"/>
          <w:color w:val="000000"/>
          <w:w w:val="95"/>
          <w:kern w:val="0"/>
          <w:sz w:val="20"/>
          <w:szCs w:val="21"/>
        </w:rPr>
        <w:br/>
      </w:r>
      <w:r w:rsidRPr="007D2E73">
        <w:rPr>
          <w:rFonts w:ascii="ＭＳ 明朝" w:eastAsia="ＭＳ 明朝" w:hAnsi="ＭＳ 明朝" w:cs="MS-Gothic" w:hint="eastAsia"/>
          <w:color w:val="000000"/>
          <w:w w:val="95"/>
          <w:kern w:val="0"/>
          <w:sz w:val="20"/>
          <w:szCs w:val="21"/>
        </w:rPr>
        <w:t>できないものを記載</w:t>
      </w:r>
    </w:p>
    <w:p w:rsidR="00B967FC" w:rsidRDefault="00B967FC" w:rsidP="00B967FC">
      <w:pPr>
        <w:autoSpaceDE w:val="0"/>
        <w:autoSpaceDN w:val="0"/>
        <w:adjustRightInd w:val="0"/>
        <w:jc w:val="left"/>
        <w:rPr>
          <w:rFonts w:ascii="ＭＳ 明朝" w:eastAsia="ＭＳ 明朝" w:hAnsi="ＭＳ 明朝" w:cs="MS-Gothic"/>
          <w:color w:val="000000"/>
          <w:kern w:val="0"/>
          <w:sz w:val="24"/>
          <w:szCs w:val="24"/>
        </w:rPr>
      </w:pPr>
    </w:p>
    <w:p w:rsidR="00B967FC" w:rsidRPr="007D2E73" w:rsidRDefault="00B967FC" w:rsidP="00B967FC">
      <w:pPr>
        <w:autoSpaceDE w:val="0"/>
        <w:autoSpaceDN w:val="0"/>
        <w:adjustRightInd w:val="0"/>
        <w:jc w:val="left"/>
        <w:rPr>
          <w:rFonts w:ascii="ＭＳ 明朝" w:eastAsia="ＭＳ 明朝" w:hAnsi="ＭＳ 明朝" w:cs="MS-Gothic"/>
          <w:color w:val="000000"/>
          <w:kern w:val="0"/>
          <w:sz w:val="22"/>
          <w:szCs w:val="24"/>
        </w:rPr>
      </w:pPr>
      <w:r w:rsidRPr="007D2E73">
        <w:rPr>
          <w:rFonts w:ascii="ＭＳ 明朝" w:eastAsia="ＭＳ 明朝" w:hAnsi="ＭＳ 明朝" w:cs="MS-Gothic" w:hint="eastAsia"/>
          <w:color w:val="000000"/>
          <w:kern w:val="0"/>
          <w:sz w:val="22"/>
          <w:szCs w:val="24"/>
        </w:rPr>
        <w:t>□</w:t>
      </w:r>
      <w:r>
        <w:rPr>
          <w:rFonts w:ascii="ＭＳ 明朝" w:eastAsia="ＭＳ 明朝" w:hAnsi="ＭＳ 明朝" w:cs="MS-Gothic" w:hint="eastAsia"/>
          <w:color w:val="000000"/>
          <w:kern w:val="0"/>
          <w:sz w:val="22"/>
          <w:szCs w:val="24"/>
        </w:rPr>
        <w:t xml:space="preserve">　</w:t>
      </w:r>
      <w:r w:rsidRPr="007D2E73">
        <w:rPr>
          <w:rFonts w:ascii="ＭＳ 明朝" w:eastAsia="ＭＳ 明朝" w:hAnsi="ＭＳ 明朝" w:cs="MS-Gothic" w:hint="eastAsia"/>
          <w:color w:val="000000"/>
          <w:kern w:val="0"/>
          <w:sz w:val="22"/>
          <w:szCs w:val="24"/>
        </w:rPr>
        <w:t>特定の建設工事の種類における労務の供給の不足又は価格の高騰</w:t>
      </w:r>
    </w:p>
    <w:p w:rsidR="00B967FC" w:rsidRPr="007D2E73" w:rsidRDefault="00B967FC" w:rsidP="00B967FC">
      <w:pPr>
        <w:autoSpaceDE w:val="0"/>
        <w:autoSpaceDN w:val="0"/>
        <w:adjustRightInd w:val="0"/>
        <w:jc w:val="right"/>
        <w:rPr>
          <w:rFonts w:ascii="ＭＳ 明朝" w:eastAsia="ＭＳ 明朝" w:hAnsi="ＭＳ 明朝" w:cs="MS-Gothic"/>
          <w:color w:val="000000"/>
          <w:kern w:val="0"/>
          <w:sz w:val="20"/>
          <w:szCs w:val="24"/>
        </w:rPr>
      </w:pPr>
      <w:r w:rsidRPr="007D2E73">
        <w:rPr>
          <w:rFonts w:ascii="ＭＳ 明朝" w:eastAsia="ＭＳ 明朝" w:hAnsi="ＭＳ 明朝" w:cs="MS-Gothic" w:hint="eastAsia"/>
          <w:color w:val="000000"/>
          <w:kern w:val="0"/>
          <w:sz w:val="20"/>
          <w:szCs w:val="24"/>
        </w:rPr>
        <w:t>（建設業法施行規則第１３条の１４第２項第２号）</w:t>
      </w:r>
    </w:p>
    <w:p w:rsidR="00B967FC" w:rsidRPr="00BD654D" w:rsidRDefault="00B967FC" w:rsidP="00B967FC">
      <w:pPr>
        <w:autoSpaceDE w:val="0"/>
        <w:autoSpaceDN w:val="0"/>
        <w:adjustRightInd w:val="0"/>
        <w:jc w:val="left"/>
        <w:rPr>
          <w:rFonts w:ascii="ＭＳ 明朝" w:eastAsia="ＭＳ 明朝" w:hAnsi="ＭＳ 明朝" w:cs="MS-Gothic"/>
          <w:color w:val="C0C0C0"/>
          <w:kern w:val="0"/>
          <w:sz w:val="18"/>
          <w:szCs w:val="18"/>
        </w:rPr>
      </w:pPr>
      <w:r w:rsidRPr="007D2E73">
        <w:rPr>
          <w:rFonts w:ascii="ＭＳ 明朝" w:eastAsia="ＭＳ 明朝" w:hAnsi="ＭＳ 明朝" w:cs="MS-Gothic" w:hint="eastAsia"/>
          <w:color w:val="000000"/>
          <w:w w:val="95"/>
          <w:kern w:val="0"/>
          <w:sz w:val="20"/>
          <w:szCs w:val="20"/>
          <w:u w:val="single"/>
        </w:rPr>
        <w:t>発生するおそれのある事象</w:t>
      </w:r>
      <w:r w:rsidRPr="007D2E73">
        <w:rPr>
          <w:rFonts w:ascii="ＭＳ 明朝" w:eastAsia="ＭＳ 明朝" w:hAnsi="ＭＳ 明朝" w:cs="MS-Gothic" w:hint="eastAsia"/>
          <w:color w:val="000000"/>
          <w:w w:val="95"/>
          <w:kern w:val="0"/>
          <w:sz w:val="20"/>
          <w:szCs w:val="20"/>
          <w:u w:val="single"/>
          <w:vertAlign w:val="superscript"/>
        </w:rPr>
        <w:t>※</w:t>
      </w:r>
      <w:r w:rsidRPr="007D2E73">
        <w:rPr>
          <w:rFonts w:ascii="ＭＳ 明朝" w:eastAsia="ＭＳ 明朝" w:hAnsi="ＭＳ 明朝" w:cs="MS-Gothic" w:hint="eastAsia"/>
          <w:color w:val="000000"/>
          <w:w w:val="95"/>
          <w:kern w:val="0"/>
          <w:sz w:val="20"/>
          <w:szCs w:val="20"/>
          <w:u w:val="single"/>
        </w:rPr>
        <w:t>：</w:t>
      </w:r>
      <w:r w:rsidR="005A3591" w:rsidRPr="005A3591">
        <w:rPr>
          <w:rFonts w:ascii="ＭＳ 明朝" w:eastAsia="ＭＳ 明朝" w:hAnsi="ＭＳ 明朝" w:cs="MS-Gothic" w:hint="eastAsia"/>
          <w:color w:val="000000"/>
          <w:kern w:val="0"/>
          <w:sz w:val="20"/>
          <w:szCs w:val="20"/>
          <w:u w:val="single"/>
        </w:rPr>
        <w:t xml:space="preserve">　</w:t>
      </w:r>
      <w:r w:rsidR="005A3591">
        <w:rPr>
          <w:rFonts w:ascii="ＭＳ 明朝" w:eastAsia="ＭＳ 明朝" w:hAnsi="ＭＳ 明朝" w:cs="MS-Gothic" w:hint="eastAsia"/>
          <w:w w:val="95"/>
          <w:kern w:val="0"/>
          <w:sz w:val="20"/>
          <w:szCs w:val="20"/>
          <w:u w:val="single"/>
        </w:rPr>
        <w:t xml:space="preserve">　　　　　　　　　　　　　　　　　　　　　　　　　　　　　 </w:t>
      </w:r>
    </w:p>
    <w:p w:rsidR="00B967FC" w:rsidRPr="007D2E73" w:rsidRDefault="00B967FC" w:rsidP="00B967FC">
      <w:pPr>
        <w:autoSpaceDE w:val="0"/>
        <w:autoSpaceDN w:val="0"/>
        <w:adjustRightInd w:val="0"/>
        <w:jc w:val="left"/>
        <w:rPr>
          <w:rFonts w:ascii="ＭＳ 明朝" w:eastAsia="ＭＳ 明朝" w:hAnsi="ＭＳ 明朝" w:cs="MS-Gothic"/>
          <w:color w:val="C0C0C0"/>
          <w:w w:val="95"/>
          <w:kern w:val="0"/>
          <w:sz w:val="20"/>
          <w:szCs w:val="20"/>
          <w:u w:val="single"/>
        </w:rPr>
      </w:pPr>
      <w:r w:rsidRPr="007D2E73">
        <w:rPr>
          <w:rFonts w:ascii="ＭＳ 明朝" w:eastAsia="ＭＳ 明朝" w:hAnsi="ＭＳ 明朝" w:cs="MS-Gothic" w:hint="eastAsia"/>
          <w:color w:val="000000"/>
          <w:w w:val="95"/>
          <w:kern w:val="0"/>
          <w:sz w:val="20"/>
          <w:szCs w:val="20"/>
          <w:u w:val="single"/>
        </w:rPr>
        <w:t>上記事象の状況の把握のため必要な情報の入手先：</w:t>
      </w:r>
      <w:r w:rsidR="005A3591">
        <w:rPr>
          <w:rFonts w:ascii="ＭＳ 明朝" w:eastAsia="ＭＳ 明朝" w:hAnsi="ＭＳ 明朝" w:cs="MS-Gothic" w:hint="eastAsia"/>
          <w:color w:val="000000"/>
          <w:w w:val="95"/>
          <w:kern w:val="0"/>
          <w:sz w:val="20"/>
          <w:szCs w:val="20"/>
          <w:u w:val="single"/>
        </w:rPr>
        <w:t xml:space="preserve">　　　　　　　　　　　　　　　　　　　　</w:t>
      </w:r>
      <w:r w:rsidR="005A3591" w:rsidRPr="005A3591">
        <w:rPr>
          <w:rFonts w:ascii="ＭＳ 明朝" w:eastAsia="ＭＳ 明朝" w:hAnsi="ＭＳ 明朝" w:cs="MS-Gothic" w:hint="eastAsia"/>
          <w:color w:val="000000"/>
          <w:kern w:val="0"/>
          <w:sz w:val="20"/>
          <w:szCs w:val="20"/>
          <w:u w:val="single"/>
        </w:rPr>
        <w:t xml:space="preserve">　</w:t>
      </w:r>
    </w:p>
    <w:p w:rsidR="00B967FC" w:rsidRPr="007D2E73" w:rsidRDefault="00B967FC" w:rsidP="00B967FC">
      <w:pPr>
        <w:autoSpaceDE w:val="0"/>
        <w:autoSpaceDN w:val="0"/>
        <w:adjustRightInd w:val="0"/>
        <w:ind w:left="189" w:hangingChars="100" w:hanging="189"/>
        <w:jc w:val="left"/>
        <w:rPr>
          <w:rFonts w:ascii="ＭＳ 明朝" w:eastAsia="ＭＳ 明朝" w:hAnsi="ＭＳ 明朝" w:cs="MS-Gothic"/>
          <w:color w:val="000000"/>
          <w:w w:val="95"/>
          <w:kern w:val="0"/>
          <w:sz w:val="20"/>
          <w:szCs w:val="21"/>
        </w:rPr>
      </w:pPr>
      <w:r w:rsidRPr="007D2E73">
        <w:rPr>
          <w:rFonts w:ascii="ＭＳ 明朝" w:eastAsia="ＭＳ 明朝" w:hAnsi="ＭＳ 明朝" w:cs="MS-Gothic" w:hint="eastAsia"/>
          <w:color w:val="000000"/>
          <w:w w:val="95"/>
          <w:kern w:val="0"/>
          <w:sz w:val="20"/>
          <w:szCs w:val="21"/>
        </w:rPr>
        <w:t>※</w:t>
      </w:r>
      <w:r w:rsidRPr="00BF1668">
        <w:rPr>
          <w:rFonts w:ascii="ＭＳ 明朝" w:eastAsia="ＭＳ 明朝" w:hAnsi="ＭＳ 明朝" w:cs="MS-Gothic" w:hint="eastAsia"/>
          <w:color w:val="000000"/>
          <w:w w:val="95"/>
          <w:kern w:val="0"/>
          <w:sz w:val="20"/>
          <w:szCs w:val="21"/>
        </w:rPr>
        <w:t>天災その他自然的又は人為的な事象により生じる発注者と受注者の双方の責めに帰することが</w:t>
      </w:r>
      <w:r>
        <w:rPr>
          <w:rFonts w:ascii="ＭＳ 明朝" w:eastAsia="ＭＳ 明朝" w:hAnsi="ＭＳ 明朝" w:cs="MS-Gothic"/>
          <w:color w:val="000000"/>
          <w:w w:val="95"/>
          <w:kern w:val="0"/>
          <w:sz w:val="20"/>
          <w:szCs w:val="21"/>
        </w:rPr>
        <w:br/>
      </w:r>
      <w:r w:rsidRPr="00BF1668">
        <w:rPr>
          <w:rFonts w:ascii="ＭＳ 明朝" w:eastAsia="ＭＳ 明朝" w:hAnsi="ＭＳ 明朝" w:cs="MS-Gothic" w:hint="eastAsia"/>
          <w:color w:val="000000"/>
          <w:w w:val="95"/>
          <w:kern w:val="0"/>
          <w:sz w:val="20"/>
          <w:szCs w:val="21"/>
        </w:rPr>
        <w:t>できないものを記載</w:t>
      </w:r>
    </w:p>
    <w:p w:rsidR="00B967FC" w:rsidRPr="00BF1668" w:rsidRDefault="00B967FC" w:rsidP="00B967FC">
      <w:pPr>
        <w:jc w:val="right"/>
        <w:rPr>
          <w:rFonts w:ascii="ＭＳ 明朝" w:eastAsia="ＭＳ 明朝" w:hAnsi="ＭＳ 明朝"/>
          <w:sz w:val="20"/>
        </w:rPr>
      </w:pPr>
      <w:r w:rsidRPr="00BF1668">
        <w:rPr>
          <w:rFonts w:ascii="ＭＳ 明朝" w:eastAsia="ＭＳ 明朝" w:hAnsi="ＭＳ 明朝" w:cs="MS-Gothic" w:hint="eastAsia"/>
          <w:color w:val="000000"/>
          <w:kern w:val="0"/>
          <w:sz w:val="22"/>
          <w:szCs w:val="24"/>
        </w:rPr>
        <w:t>以上</w:t>
      </w:r>
    </w:p>
    <w:p w:rsidR="00B967FC" w:rsidRPr="00BD654D" w:rsidRDefault="00B967FC" w:rsidP="00B967FC">
      <w:pPr>
        <w:rPr>
          <w:rFonts w:ascii="ＭＳ 明朝" w:eastAsia="ＭＳ 明朝" w:hAnsi="ＭＳ 明朝"/>
        </w:rPr>
      </w:pPr>
    </w:p>
    <w:p w:rsidR="00B967FC" w:rsidRPr="00BD654D" w:rsidRDefault="00B967FC" w:rsidP="00B967FC">
      <w:pPr>
        <w:rPr>
          <w:rFonts w:ascii="ＭＳ 明朝" w:eastAsia="ＭＳ 明朝" w:hAnsi="ＭＳ 明朝"/>
        </w:rPr>
      </w:pPr>
      <w:r w:rsidRPr="00BF1668">
        <w:rPr>
          <w:rFonts w:ascii="ＭＳ 明朝" w:eastAsia="ＭＳ 明朝" w:hAnsi="ＭＳ 明朝" w:cs="MS-Gothic" w:hint="eastAsia"/>
          <w:color w:val="000000"/>
          <w:w w:val="95"/>
          <w:kern w:val="0"/>
          <w:sz w:val="22"/>
          <w:szCs w:val="24"/>
        </w:rPr>
        <w:t>その他連絡事項（空欄可）</w:t>
      </w:r>
    </w:p>
    <w:p w:rsidR="00B967FC" w:rsidRDefault="00B967FC" w:rsidP="00B967FC">
      <w:pPr>
        <w:rPr>
          <w:rFonts w:ascii="ＭＳ 明朝" w:eastAsia="ＭＳ 明朝" w:hAnsi="ＭＳ 明朝"/>
        </w:rPr>
      </w:pPr>
    </w:p>
    <w:tbl>
      <w:tblPr>
        <w:tblStyle w:val="a5"/>
        <w:tblW w:w="9220"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374"/>
      </w:tblGrid>
      <w:tr w:rsidR="00B967FC" w:rsidRPr="00BF1668" w:rsidTr="00124ECA">
        <w:tc>
          <w:tcPr>
            <w:tcW w:w="846" w:type="dxa"/>
          </w:tcPr>
          <w:p w:rsidR="00B967FC" w:rsidRPr="00BF1668" w:rsidRDefault="00B967FC" w:rsidP="00124ECA">
            <w:pPr>
              <w:rPr>
                <w:rFonts w:ascii="ＭＳ 明朝" w:eastAsia="ＭＳ 明朝" w:hAnsi="ＭＳ 明朝"/>
              </w:rPr>
            </w:pPr>
            <w:r w:rsidRPr="00BF1668">
              <w:rPr>
                <w:rFonts w:ascii="ＭＳ 明朝" w:eastAsia="ＭＳ 明朝" w:hAnsi="ＭＳ 明朝" w:hint="eastAsia"/>
              </w:rPr>
              <w:t>（注）</w:t>
            </w:r>
          </w:p>
        </w:tc>
        <w:tc>
          <w:tcPr>
            <w:tcW w:w="8374" w:type="dxa"/>
          </w:tcPr>
          <w:p w:rsidR="00B967FC" w:rsidRPr="00BF1668" w:rsidRDefault="00B967FC" w:rsidP="00124ECA">
            <w:pPr>
              <w:ind w:left="420" w:hangingChars="200" w:hanging="420"/>
              <w:rPr>
                <w:rFonts w:ascii="ＭＳ 明朝" w:eastAsia="ＭＳ 明朝" w:hAnsi="ＭＳ 明朝"/>
              </w:rPr>
            </w:pPr>
            <w:r w:rsidRPr="00BF1668">
              <w:rPr>
                <w:rFonts w:ascii="ＭＳ 明朝" w:eastAsia="ＭＳ 明朝" w:hAnsi="ＭＳ 明朝" w:hint="eastAsia"/>
              </w:rPr>
              <w:t>１．本通知書については、建設業法施行規則第１３条の１４第２項に規定する事象が</w:t>
            </w:r>
            <w:r w:rsidRPr="00BF1668">
              <w:rPr>
                <w:rFonts w:ascii="ＭＳ 明朝" w:eastAsia="ＭＳ 明朝" w:hAnsi="ＭＳ 明朝"/>
              </w:rPr>
              <w:br/>
            </w:r>
            <w:r w:rsidRPr="00BF1668">
              <w:rPr>
                <w:rFonts w:ascii="ＭＳ 明朝" w:eastAsia="ＭＳ 明朝" w:hAnsi="ＭＳ 明朝" w:hint="eastAsia"/>
              </w:rPr>
              <w:t>発生するおそれがあると認めるときに提出するものであり、当該事象の発生する</w:t>
            </w:r>
            <w:r w:rsidRPr="00BF1668">
              <w:rPr>
                <w:rFonts w:ascii="ＭＳ 明朝" w:eastAsia="ＭＳ 明朝" w:hAnsi="ＭＳ 明朝"/>
              </w:rPr>
              <w:br/>
            </w:r>
            <w:r w:rsidRPr="00BF1668">
              <w:rPr>
                <w:rFonts w:ascii="ＭＳ 明朝" w:eastAsia="ＭＳ 明朝" w:hAnsi="ＭＳ 明朝" w:hint="eastAsia"/>
              </w:rPr>
              <w:t>おそれが認められない場合は、提出を求めるものではない。</w:t>
            </w:r>
          </w:p>
        </w:tc>
      </w:tr>
      <w:tr w:rsidR="00B967FC" w:rsidRPr="00BF1668" w:rsidTr="00124ECA">
        <w:tc>
          <w:tcPr>
            <w:tcW w:w="846" w:type="dxa"/>
          </w:tcPr>
          <w:p w:rsidR="00B967FC" w:rsidRPr="00BF1668" w:rsidRDefault="00B967FC" w:rsidP="00124ECA">
            <w:pPr>
              <w:rPr>
                <w:rFonts w:ascii="ＭＳ 明朝" w:eastAsia="ＭＳ 明朝" w:hAnsi="ＭＳ 明朝"/>
              </w:rPr>
            </w:pPr>
          </w:p>
        </w:tc>
        <w:tc>
          <w:tcPr>
            <w:tcW w:w="8374" w:type="dxa"/>
          </w:tcPr>
          <w:p w:rsidR="00B967FC" w:rsidRPr="00BF1668" w:rsidRDefault="00B967FC" w:rsidP="00124ECA">
            <w:pPr>
              <w:ind w:left="420" w:hangingChars="200" w:hanging="420"/>
              <w:rPr>
                <w:rFonts w:ascii="ＭＳ 明朝" w:eastAsia="ＭＳ 明朝" w:hAnsi="ＭＳ 明朝"/>
              </w:rPr>
            </w:pPr>
          </w:p>
        </w:tc>
      </w:tr>
      <w:tr w:rsidR="00B967FC" w:rsidRPr="00BF1668" w:rsidTr="00124ECA">
        <w:tc>
          <w:tcPr>
            <w:tcW w:w="846" w:type="dxa"/>
          </w:tcPr>
          <w:p w:rsidR="00B967FC" w:rsidRPr="00BF1668" w:rsidRDefault="00B967FC" w:rsidP="00124ECA">
            <w:pPr>
              <w:rPr>
                <w:rFonts w:ascii="ＭＳ 明朝" w:eastAsia="ＭＳ 明朝" w:hAnsi="ＭＳ 明朝"/>
              </w:rPr>
            </w:pPr>
          </w:p>
        </w:tc>
        <w:tc>
          <w:tcPr>
            <w:tcW w:w="8374" w:type="dxa"/>
          </w:tcPr>
          <w:p w:rsidR="00B967FC" w:rsidRPr="00BF1668" w:rsidRDefault="00B967FC" w:rsidP="00124ECA">
            <w:pPr>
              <w:ind w:left="420" w:hangingChars="200" w:hanging="420"/>
              <w:rPr>
                <w:rFonts w:ascii="ＭＳ 明朝" w:eastAsia="ＭＳ 明朝" w:hAnsi="ＭＳ 明朝"/>
              </w:rPr>
            </w:pPr>
            <w:r w:rsidRPr="00BF1668">
              <w:rPr>
                <w:rFonts w:ascii="ＭＳ 明朝" w:eastAsia="ＭＳ 明朝" w:hAnsi="ＭＳ 明朝" w:hint="eastAsia"/>
              </w:rPr>
              <w:t>２．本通知書を提出する場合は、落札決定（随意契約の場合にあっては、契約の相手方の決定）から契約締結までに提出するものとする。</w:t>
            </w:r>
          </w:p>
        </w:tc>
      </w:tr>
      <w:tr w:rsidR="00B967FC" w:rsidRPr="00BF1668" w:rsidTr="00124ECA">
        <w:tc>
          <w:tcPr>
            <w:tcW w:w="846" w:type="dxa"/>
          </w:tcPr>
          <w:p w:rsidR="00B967FC" w:rsidRPr="00BF1668" w:rsidRDefault="00B967FC" w:rsidP="00124ECA">
            <w:pPr>
              <w:rPr>
                <w:rFonts w:ascii="ＭＳ 明朝" w:eastAsia="ＭＳ 明朝" w:hAnsi="ＭＳ 明朝"/>
              </w:rPr>
            </w:pPr>
          </w:p>
        </w:tc>
        <w:tc>
          <w:tcPr>
            <w:tcW w:w="8374" w:type="dxa"/>
          </w:tcPr>
          <w:p w:rsidR="00B967FC" w:rsidRPr="00BF1668" w:rsidRDefault="00B967FC" w:rsidP="00124ECA">
            <w:pPr>
              <w:ind w:left="420" w:hangingChars="200" w:hanging="420"/>
              <w:rPr>
                <w:rFonts w:ascii="ＭＳ 明朝" w:eastAsia="ＭＳ 明朝" w:hAnsi="ＭＳ 明朝"/>
              </w:rPr>
            </w:pPr>
          </w:p>
        </w:tc>
      </w:tr>
      <w:tr w:rsidR="00B967FC" w:rsidRPr="00BF1668" w:rsidTr="00124ECA">
        <w:tc>
          <w:tcPr>
            <w:tcW w:w="846" w:type="dxa"/>
          </w:tcPr>
          <w:p w:rsidR="00B967FC" w:rsidRPr="00BF1668" w:rsidRDefault="00B967FC" w:rsidP="00124ECA">
            <w:pPr>
              <w:rPr>
                <w:rFonts w:ascii="ＭＳ 明朝" w:eastAsia="ＭＳ 明朝" w:hAnsi="ＭＳ 明朝"/>
              </w:rPr>
            </w:pPr>
          </w:p>
        </w:tc>
        <w:tc>
          <w:tcPr>
            <w:tcW w:w="8374" w:type="dxa"/>
          </w:tcPr>
          <w:p w:rsidR="00B967FC" w:rsidRPr="00BF1668" w:rsidRDefault="00B967FC" w:rsidP="00124ECA">
            <w:pPr>
              <w:ind w:left="420" w:hangingChars="200" w:hanging="420"/>
              <w:rPr>
                <w:rFonts w:ascii="ＭＳ 明朝" w:eastAsia="ＭＳ 明朝" w:hAnsi="ＭＳ 明朝"/>
              </w:rPr>
            </w:pPr>
            <w:r w:rsidRPr="00BF1668">
              <w:rPr>
                <w:rFonts w:ascii="ＭＳ 明朝" w:eastAsia="ＭＳ 明朝" w:hAnsi="ＭＳ 明朝" w:hint="eastAsia"/>
              </w:rPr>
              <w:t>３．「上記事象の状況の把握のため必要な情報の入手先」欄においては、受注予定者の</w:t>
            </w:r>
            <w:r>
              <w:rPr>
                <w:rFonts w:ascii="ＭＳ 明朝" w:eastAsia="ＭＳ 明朝" w:hAnsi="ＭＳ 明朝"/>
              </w:rPr>
              <w:br/>
            </w:r>
            <w:r w:rsidRPr="00BF1668">
              <w:rPr>
                <w:rFonts w:ascii="ＭＳ 明朝" w:eastAsia="ＭＳ 明朝" w:hAnsi="ＭＳ 明朝" w:hint="eastAsia"/>
              </w:rPr>
              <w:t>通常の事業活動において把握でき、メディア記事、資材業者の記者発表あるいは</w:t>
            </w:r>
            <w:r>
              <w:rPr>
                <w:rFonts w:ascii="ＭＳ 明朝" w:eastAsia="ＭＳ 明朝" w:hAnsi="ＭＳ 明朝"/>
              </w:rPr>
              <w:br/>
            </w:r>
            <w:r w:rsidRPr="00BF1668">
              <w:rPr>
                <w:rFonts w:ascii="ＭＳ 明朝" w:eastAsia="ＭＳ 明朝" w:hAnsi="ＭＳ 明朝" w:hint="eastAsia"/>
              </w:rPr>
              <w:t>公的主体や業界団体などにより作成・更新された一定の客観性を有する統計資料等に裏付けられた情報を用いること。（一の資材業者の口頭のみによる情報など、</w:t>
            </w:r>
            <w:r>
              <w:rPr>
                <w:rFonts w:ascii="ＭＳ 明朝" w:eastAsia="ＭＳ 明朝" w:hAnsi="ＭＳ 明朝"/>
              </w:rPr>
              <w:br/>
            </w:r>
            <w:r w:rsidRPr="00BF1668">
              <w:rPr>
                <w:rFonts w:ascii="ＭＳ 明朝" w:eastAsia="ＭＳ 明朝" w:hAnsi="ＭＳ 明朝" w:hint="eastAsia"/>
              </w:rPr>
              <w:t>真偽を確認することが困難である情報は除かれることに留意すること。）</w:t>
            </w:r>
          </w:p>
        </w:tc>
      </w:tr>
      <w:tr w:rsidR="00B967FC" w:rsidRPr="00BF1668" w:rsidTr="00124ECA">
        <w:tc>
          <w:tcPr>
            <w:tcW w:w="846" w:type="dxa"/>
          </w:tcPr>
          <w:p w:rsidR="00B967FC" w:rsidRPr="00BF1668" w:rsidRDefault="00B967FC" w:rsidP="00124ECA">
            <w:pPr>
              <w:rPr>
                <w:rFonts w:ascii="ＭＳ 明朝" w:eastAsia="ＭＳ 明朝" w:hAnsi="ＭＳ 明朝"/>
              </w:rPr>
            </w:pPr>
          </w:p>
        </w:tc>
        <w:tc>
          <w:tcPr>
            <w:tcW w:w="8374" w:type="dxa"/>
          </w:tcPr>
          <w:p w:rsidR="00B967FC" w:rsidRPr="00BF1668" w:rsidRDefault="00B967FC" w:rsidP="00124ECA">
            <w:pPr>
              <w:ind w:left="420" w:hangingChars="200" w:hanging="420"/>
              <w:rPr>
                <w:rFonts w:ascii="ＭＳ 明朝" w:eastAsia="ＭＳ 明朝" w:hAnsi="ＭＳ 明朝"/>
              </w:rPr>
            </w:pPr>
          </w:p>
        </w:tc>
      </w:tr>
      <w:tr w:rsidR="00B967FC" w:rsidRPr="00BF1668" w:rsidTr="00124ECA">
        <w:tc>
          <w:tcPr>
            <w:tcW w:w="846" w:type="dxa"/>
          </w:tcPr>
          <w:p w:rsidR="00B967FC" w:rsidRPr="00BF1668" w:rsidRDefault="00B967FC" w:rsidP="00124ECA">
            <w:pPr>
              <w:rPr>
                <w:rFonts w:ascii="ＭＳ 明朝" w:eastAsia="ＭＳ 明朝" w:hAnsi="ＭＳ 明朝"/>
              </w:rPr>
            </w:pPr>
          </w:p>
        </w:tc>
        <w:tc>
          <w:tcPr>
            <w:tcW w:w="8374" w:type="dxa"/>
          </w:tcPr>
          <w:p w:rsidR="00B967FC" w:rsidRPr="00BF1668" w:rsidRDefault="00B967FC" w:rsidP="00124ECA">
            <w:pPr>
              <w:ind w:left="420" w:hangingChars="200" w:hanging="420"/>
              <w:rPr>
                <w:rFonts w:ascii="ＭＳ 明朝" w:eastAsia="ＭＳ 明朝" w:hAnsi="ＭＳ 明朝"/>
              </w:rPr>
            </w:pPr>
            <w:r w:rsidRPr="00BF1668">
              <w:rPr>
                <w:rFonts w:ascii="ＭＳ 明朝" w:eastAsia="ＭＳ 明朝" w:hAnsi="ＭＳ 明朝" w:hint="eastAsia"/>
              </w:rPr>
              <w:t>４．本通知書により通知した事象が契約締結後に顕在化した場合は、建設業法第２０条の２第３項により、請負契約の変更についての協議を受注者から発注者に対して</w:t>
            </w:r>
            <w:r>
              <w:rPr>
                <w:rFonts w:ascii="ＭＳ 明朝" w:eastAsia="ＭＳ 明朝" w:hAnsi="ＭＳ 明朝"/>
              </w:rPr>
              <w:br/>
            </w:r>
            <w:r w:rsidRPr="00BF1668">
              <w:rPr>
                <w:rFonts w:ascii="ＭＳ 明朝" w:eastAsia="ＭＳ 明朝" w:hAnsi="ＭＳ 明朝" w:hint="eastAsia"/>
              </w:rPr>
              <w:t>申し出ることができるが、当該協議については、本件工事の請負契約の規定等（</w:t>
            </w:r>
            <w:r>
              <w:rPr>
                <w:rFonts w:ascii="ＭＳ 明朝" w:eastAsia="ＭＳ 明朝" w:hAnsi="ＭＳ 明朝"/>
              </w:rPr>
              <w:br/>
            </w:r>
            <w:r w:rsidRPr="00BF1668">
              <w:rPr>
                <w:rFonts w:ascii="ＭＳ 明朝" w:eastAsia="ＭＳ 明朝" w:hAnsi="ＭＳ 明朝" w:hint="eastAsia"/>
              </w:rPr>
              <w:t>スライド条項の運用基準等を含む。）に基づき対応を行うものであることに留意</w:t>
            </w:r>
            <w:r>
              <w:rPr>
                <w:rFonts w:ascii="ＭＳ 明朝" w:eastAsia="ＭＳ 明朝" w:hAnsi="ＭＳ 明朝"/>
              </w:rPr>
              <w:br/>
            </w:r>
            <w:r w:rsidRPr="00BF1668">
              <w:rPr>
                <w:rFonts w:ascii="ＭＳ 明朝" w:eastAsia="ＭＳ 明朝" w:hAnsi="ＭＳ 明朝" w:hint="eastAsia"/>
              </w:rPr>
              <w:t>すること。</w:t>
            </w:r>
          </w:p>
        </w:tc>
      </w:tr>
      <w:tr w:rsidR="00B967FC" w:rsidRPr="00BF1668" w:rsidTr="00124ECA">
        <w:tc>
          <w:tcPr>
            <w:tcW w:w="846" w:type="dxa"/>
          </w:tcPr>
          <w:p w:rsidR="00B967FC" w:rsidRPr="00BF1668" w:rsidRDefault="00B967FC" w:rsidP="00124ECA">
            <w:pPr>
              <w:rPr>
                <w:rFonts w:ascii="ＭＳ 明朝" w:eastAsia="ＭＳ 明朝" w:hAnsi="ＭＳ 明朝"/>
              </w:rPr>
            </w:pPr>
          </w:p>
        </w:tc>
        <w:tc>
          <w:tcPr>
            <w:tcW w:w="8374" w:type="dxa"/>
          </w:tcPr>
          <w:p w:rsidR="00B967FC" w:rsidRPr="00BF1668" w:rsidRDefault="00B967FC" w:rsidP="00124ECA">
            <w:pPr>
              <w:ind w:left="420" w:hangingChars="200" w:hanging="420"/>
              <w:rPr>
                <w:rFonts w:ascii="ＭＳ 明朝" w:eastAsia="ＭＳ 明朝" w:hAnsi="ＭＳ 明朝"/>
              </w:rPr>
            </w:pPr>
          </w:p>
        </w:tc>
      </w:tr>
      <w:tr w:rsidR="00B967FC" w:rsidRPr="00BF1668" w:rsidTr="00124ECA">
        <w:tc>
          <w:tcPr>
            <w:tcW w:w="846" w:type="dxa"/>
          </w:tcPr>
          <w:p w:rsidR="00B967FC" w:rsidRPr="00BF1668" w:rsidRDefault="00B967FC" w:rsidP="00124ECA">
            <w:pPr>
              <w:rPr>
                <w:rFonts w:ascii="ＭＳ 明朝" w:eastAsia="ＭＳ 明朝" w:hAnsi="ＭＳ 明朝"/>
              </w:rPr>
            </w:pPr>
          </w:p>
        </w:tc>
        <w:tc>
          <w:tcPr>
            <w:tcW w:w="8374" w:type="dxa"/>
          </w:tcPr>
          <w:p w:rsidR="00B967FC" w:rsidRPr="00BF1668" w:rsidRDefault="00B967FC" w:rsidP="00124ECA">
            <w:pPr>
              <w:ind w:left="420" w:hangingChars="200" w:hanging="420"/>
              <w:rPr>
                <w:rFonts w:ascii="ＭＳ 明朝" w:eastAsia="ＭＳ 明朝" w:hAnsi="ＭＳ 明朝"/>
              </w:rPr>
            </w:pPr>
            <w:r w:rsidRPr="00BF1668">
              <w:rPr>
                <w:rFonts w:ascii="ＭＳ 明朝" w:eastAsia="ＭＳ 明朝" w:hAnsi="ＭＳ 明朝" w:hint="eastAsia"/>
              </w:rPr>
              <w:t>５．本通知書を提出していない場合であっても、本件工事の請負契約の規定に基づき、請負契約の変更について発注者に対して受注者から協議を申し出ることができる。</w:t>
            </w:r>
          </w:p>
        </w:tc>
      </w:tr>
    </w:tbl>
    <w:p w:rsidR="00B967FC" w:rsidRDefault="005A3591" w:rsidP="00B967FC">
      <w:pPr>
        <w:rPr>
          <w:rFonts w:ascii="ＭＳ 明朝" w:eastAsia="ＭＳ 明朝" w:hAnsi="ＭＳ 明朝"/>
          <w:sz w:val="20"/>
        </w:rPr>
      </w:pPr>
      <w:r>
        <w:rPr>
          <w:rFonts w:ascii="ＭＳ 明朝" w:eastAsia="ＭＳ 明朝" w:hAnsi="ＭＳ 明朝"/>
          <w:noProof/>
          <w:color w:val="FFFFFF" w:themeColor="background1"/>
        </w:rPr>
        <mc:AlternateContent>
          <mc:Choice Requires="wps">
            <w:drawing>
              <wp:anchor distT="0" distB="0" distL="114300" distR="114300" simplePos="0" relativeHeight="251666432" behindDoc="0" locked="0" layoutInCell="1" allowOverlap="1" wp14:anchorId="62AA0532" wp14:editId="2F963EBC">
                <wp:simplePos x="0" y="0"/>
                <wp:positionH relativeFrom="column">
                  <wp:posOffset>2196465</wp:posOffset>
                </wp:positionH>
                <wp:positionV relativeFrom="paragraph">
                  <wp:posOffset>-5329555</wp:posOffset>
                </wp:positionV>
                <wp:extent cx="929640" cy="327660"/>
                <wp:effectExtent l="0" t="0" r="22860" b="15240"/>
                <wp:wrapNone/>
                <wp:docPr id="6" name="正方形/長方形 6"/>
                <wp:cNvGraphicFramePr/>
                <a:graphic xmlns:a="http://schemas.openxmlformats.org/drawingml/2006/main">
                  <a:graphicData uri="http://schemas.microsoft.com/office/word/2010/wordprocessingShape">
                    <wps:wsp>
                      <wps:cNvSpPr/>
                      <wps:spPr>
                        <a:xfrm>
                          <a:off x="0" y="0"/>
                          <a:ext cx="929640" cy="327660"/>
                        </a:xfrm>
                        <a:prstGeom prst="rect">
                          <a:avLst/>
                        </a:prstGeom>
                        <a:noFill/>
                        <a:ln w="63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5A3591" w:rsidRPr="005A3591" w:rsidRDefault="005A3591" w:rsidP="005A3591">
                            <w:pPr>
                              <w:spacing w:line="300" w:lineRule="exact"/>
                              <w:jc w:val="center"/>
                              <w:rPr>
                                <w:rFonts w:ascii="ＭＳ ゴシック" w:eastAsia="ＭＳ ゴシック" w:hAnsi="ＭＳ ゴシック"/>
                                <w:color w:val="FF0000"/>
                                <w:sz w:val="28"/>
                              </w:rPr>
                            </w:pPr>
                            <w:r>
                              <w:rPr>
                                <w:rFonts w:ascii="ＭＳ ゴシック" w:eastAsia="ＭＳ ゴシック" w:hAnsi="ＭＳ ゴシック" w:hint="eastAsia"/>
                                <w:color w:val="FF0000"/>
                                <w:sz w:val="28"/>
                              </w:rPr>
                              <w:t>様式(</w:t>
                            </w:r>
                            <w:r>
                              <w:rPr>
                                <w:rFonts w:ascii="ＭＳ ゴシック" w:eastAsia="ＭＳ ゴシック" w:hAnsi="ＭＳ ゴシック"/>
                                <w:color w:val="FF0000"/>
                                <w:sz w:val="28"/>
                              </w:rPr>
                              <w:t>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AA0532" id="正方形/長方形 6" o:spid="_x0000_s1027" style="position:absolute;left:0;text-align:left;margin-left:172.95pt;margin-top:-419.65pt;width:73.2pt;height:25.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" filled="f" strokecolor="red" strokeweight=".5pt">
                <v:textbox>
                  <w:txbxContent>
                    <w:p w:rsidR="005A3591" w:rsidRPr="005A3591" w:rsidRDefault="005A3591" w:rsidP="005A3591">
                      <w:pPr>
                        <w:spacing w:line="300" w:lineRule="exact"/>
                        <w:jc w:val="center"/>
                        <w:rPr>
                          <w:rFonts w:ascii="ＭＳ ゴシック" w:eastAsia="ＭＳ ゴシック" w:hAnsi="ＭＳ ゴシック" w:hint="eastAsia"/>
                          <w:color w:val="FF0000"/>
                          <w:sz w:val="28"/>
                        </w:rPr>
                      </w:pPr>
                      <w:r>
                        <w:rPr>
                          <w:rFonts w:ascii="ＭＳ ゴシック" w:eastAsia="ＭＳ ゴシック" w:hAnsi="ＭＳ ゴシック" w:hint="eastAsia"/>
                          <w:color w:val="FF0000"/>
                          <w:sz w:val="28"/>
                        </w:rPr>
                        <w:t>様式(</w:t>
                      </w:r>
                      <w:r>
                        <w:rPr>
                          <w:rFonts w:ascii="ＭＳ ゴシック" w:eastAsia="ＭＳ ゴシック" w:hAnsi="ＭＳ ゴシック"/>
                          <w:color w:val="FF0000"/>
                          <w:sz w:val="28"/>
                        </w:rPr>
                        <w:t>裏)</w:t>
                      </w:r>
                    </w:p>
                  </w:txbxContent>
                </v:textbox>
              </v:rect>
            </w:pict>
          </mc:Fallback>
        </mc:AlternateContent>
      </w:r>
    </w:p>
    <w:p w:rsidR="00B967FC" w:rsidRDefault="00B967FC" w:rsidP="00B967FC">
      <w:pPr>
        <w:widowControl/>
        <w:jc w:val="left"/>
        <w:rPr>
          <w:rFonts w:ascii="ＭＳ 明朝" w:eastAsia="ＭＳ 明朝" w:hAnsi="ＭＳ 明朝"/>
          <w:sz w:val="20"/>
        </w:rPr>
      </w:pPr>
    </w:p>
    <w:p w:rsidR="00B967FC" w:rsidRDefault="00B967FC" w:rsidP="00B967FC">
      <w:pPr>
        <w:widowControl/>
        <w:jc w:val="left"/>
        <w:rPr>
          <w:rFonts w:ascii="ＭＳ 明朝" w:eastAsia="ＭＳ 明朝" w:hAnsi="ＭＳ 明朝"/>
          <w:sz w:val="20"/>
        </w:rPr>
      </w:pPr>
    </w:p>
    <w:p w:rsidR="00B967FC" w:rsidRDefault="00B967FC" w:rsidP="00B967FC">
      <w:pPr>
        <w:widowControl/>
        <w:jc w:val="left"/>
        <w:rPr>
          <w:rFonts w:ascii="ＭＳ 明朝" w:eastAsia="ＭＳ 明朝" w:hAnsi="ＭＳ 明朝"/>
          <w:sz w:val="20"/>
        </w:rPr>
      </w:pPr>
    </w:p>
    <w:p w:rsidR="00B967FC" w:rsidRDefault="00B967FC" w:rsidP="00B967FC">
      <w:pPr>
        <w:widowControl/>
        <w:jc w:val="left"/>
        <w:rPr>
          <w:rFonts w:ascii="ＭＳ 明朝" w:eastAsia="ＭＳ 明朝" w:hAnsi="ＭＳ 明朝"/>
          <w:sz w:val="20"/>
        </w:rPr>
      </w:pPr>
    </w:p>
    <w:p w:rsidR="00B967FC" w:rsidRDefault="00B967FC" w:rsidP="00B967FC">
      <w:pPr>
        <w:widowControl/>
        <w:jc w:val="left"/>
        <w:rPr>
          <w:rFonts w:ascii="ＭＳ 明朝" w:eastAsia="ＭＳ 明朝" w:hAnsi="ＭＳ 明朝"/>
          <w:sz w:val="20"/>
        </w:rPr>
      </w:pPr>
    </w:p>
    <w:p w:rsidR="00B967FC" w:rsidRDefault="00B967FC" w:rsidP="00B967FC">
      <w:pPr>
        <w:widowControl/>
        <w:jc w:val="left"/>
        <w:rPr>
          <w:rFonts w:ascii="ＭＳ 明朝" w:eastAsia="ＭＳ 明朝" w:hAnsi="ＭＳ 明朝"/>
          <w:sz w:val="20"/>
        </w:rPr>
      </w:pPr>
    </w:p>
    <w:p w:rsidR="00B967FC" w:rsidRDefault="00B967FC" w:rsidP="00B967FC">
      <w:pPr>
        <w:widowControl/>
        <w:jc w:val="left"/>
        <w:rPr>
          <w:rFonts w:ascii="ＭＳ 明朝" w:eastAsia="ＭＳ 明朝" w:hAnsi="ＭＳ 明朝"/>
          <w:sz w:val="20"/>
        </w:rPr>
      </w:pPr>
    </w:p>
    <w:p w:rsidR="00B967FC" w:rsidRDefault="00B967FC" w:rsidP="00B967FC">
      <w:pPr>
        <w:widowControl/>
        <w:jc w:val="left"/>
        <w:rPr>
          <w:rFonts w:ascii="ＭＳ 明朝" w:eastAsia="ＭＳ 明朝" w:hAnsi="ＭＳ 明朝"/>
          <w:sz w:val="20"/>
        </w:rPr>
      </w:pPr>
    </w:p>
    <w:p w:rsidR="00B967FC" w:rsidRDefault="00B967FC" w:rsidP="00B967FC">
      <w:pPr>
        <w:widowControl/>
        <w:jc w:val="left"/>
        <w:rPr>
          <w:rFonts w:ascii="ＭＳ 明朝" w:eastAsia="ＭＳ 明朝" w:hAnsi="ＭＳ 明朝"/>
          <w:sz w:val="20"/>
        </w:rPr>
      </w:pPr>
    </w:p>
    <w:p w:rsidR="00B967FC" w:rsidRDefault="00B967FC" w:rsidP="00B967FC">
      <w:pPr>
        <w:widowControl/>
        <w:jc w:val="left"/>
        <w:rPr>
          <w:rFonts w:ascii="ＭＳ 明朝" w:eastAsia="ＭＳ 明朝" w:hAnsi="ＭＳ 明朝"/>
          <w:sz w:val="20"/>
        </w:rPr>
      </w:pPr>
    </w:p>
    <w:p w:rsidR="00B967FC" w:rsidRDefault="00B967FC" w:rsidP="00B967FC">
      <w:pPr>
        <w:widowControl/>
        <w:jc w:val="left"/>
        <w:rPr>
          <w:rFonts w:ascii="ＭＳ 明朝" w:eastAsia="ＭＳ 明朝" w:hAnsi="ＭＳ 明朝"/>
          <w:sz w:val="20"/>
        </w:rPr>
      </w:pPr>
    </w:p>
    <w:p w:rsidR="00B967FC" w:rsidRDefault="00B967FC" w:rsidP="00B967FC">
      <w:pPr>
        <w:widowControl/>
        <w:jc w:val="left"/>
        <w:rPr>
          <w:rFonts w:ascii="ＭＳ 明朝" w:eastAsia="ＭＳ 明朝" w:hAnsi="ＭＳ 明朝"/>
          <w:sz w:val="20"/>
        </w:rPr>
      </w:pPr>
    </w:p>
    <w:p w:rsidR="00B967FC" w:rsidRDefault="00B967FC" w:rsidP="00B967FC">
      <w:pPr>
        <w:widowControl/>
        <w:jc w:val="left"/>
        <w:rPr>
          <w:rFonts w:ascii="ＭＳ 明朝" w:eastAsia="ＭＳ 明朝" w:hAnsi="ＭＳ 明朝"/>
          <w:sz w:val="20"/>
        </w:rPr>
      </w:pPr>
    </w:p>
    <w:p w:rsidR="00B967FC" w:rsidRDefault="00B967FC" w:rsidP="00B967FC">
      <w:pPr>
        <w:widowControl/>
        <w:jc w:val="left"/>
        <w:rPr>
          <w:rFonts w:ascii="ＭＳ 明朝" w:eastAsia="ＭＳ 明朝" w:hAnsi="ＭＳ 明朝"/>
          <w:sz w:val="20"/>
        </w:rPr>
      </w:pPr>
    </w:p>
    <w:p w:rsidR="00B967FC" w:rsidRPr="007D2E73" w:rsidRDefault="00B967FC" w:rsidP="00B967FC">
      <w:pPr>
        <w:rPr>
          <w:rFonts w:ascii="ＭＳ 明朝" w:eastAsia="ＭＳ 明朝" w:hAnsi="ＭＳ 明朝"/>
          <w:color w:val="FFFFFF" w:themeColor="background1"/>
        </w:rPr>
      </w:pPr>
      <w:r>
        <w:rPr>
          <w:rFonts w:ascii="ＭＳ 明朝" w:eastAsia="ＭＳ 明朝" w:hAnsi="ＭＳ 明朝"/>
          <w:noProof/>
          <w:color w:val="FFFFFF" w:themeColor="background1"/>
        </w:rPr>
        <mc:AlternateContent>
          <mc:Choice Requires="wps">
            <w:drawing>
              <wp:anchor distT="0" distB="0" distL="114300" distR="114300" simplePos="0" relativeHeight="251664384" behindDoc="0" locked="0" layoutInCell="1" allowOverlap="1">
                <wp:simplePos x="0" y="0"/>
                <wp:positionH relativeFrom="column">
                  <wp:posOffset>4558665</wp:posOffset>
                </wp:positionH>
                <wp:positionV relativeFrom="paragraph">
                  <wp:posOffset>-612775</wp:posOffset>
                </wp:positionV>
                <wp:extent cx="800100" cy="327660"/>
                <wp:effectExtent l="0" t="0" r="19050" b="15240"/>
                <wp:wrapNone/>
                <wp:docPr id="4" name="正方形/長方形 4"/>
                <wp:cNvGraphicFramePr/>
                <a:graphic xmlns:a="http://schemas.openxmlformats.org/drawingml/2006/main">
                  <a:graphicData uri="http://schemas.microsoft.com/office/word/2010/wordprocessingShape">
                    <wps:wsp>
                      <wps:cNvSpPr/>
                      <wps:spPr>
                        <a:xfrm>
                          <a:off x="0" y="0"/>
                          <a:ext cx="800100" cy="327660"/>
                        </a:xfrm>
                        <a:prstGeom prst="rect">
                          <a:avLst/>
                        </a:prstGeom>
                        <a:noFill/>
                        <a:ln w="63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B967FC" w:rsidRPr="005A3591" w:rsidRDefault="005A3591" w:rsidP="005A3591">
                            <w:pPr>
                              <w:spacing w:line="300" w:lineRule="exact"/>
                              <w:jc w:val="center"/>
                              <w:rPr>
                                <w:rFonts w:ascii="ＭＳ ゴシック" w:eastAsia="ＭＳ ゴシック" w:hAnsi="ＭＳ ゴシック"/>
                                <w:color w:val="FF0000"/>
                                <w:sz w:val="28"/>
                              </w:rPr>
                            </w:pPr>
                            <w:r>
                              <w:rPr>
                                <w:rFonts w:ascii="ＭＳ ゴシック" w:eastAsia="ＭＳ ゴシック" w:hAnsi="ＭＳ ゴシック" w:hint="eastAsia"/>
                                <w:color w:val="FF0000"/>
                                <w:sz w:val="28"/>
                              </w:rPr>
                              <w:t>記入</w:t>
                            </w:r>
                            <w:r w:rsidR="00B967FC" w:rsidRPr="005A3591">
                              <w:rPr>
                                <w:rFonts w:ascii="ＭＳ ゴシック" w:eastAsia="ＭＳ ゴシック" w:hAnsi="ＭＳ ゴシック" w:hint="eastAsia"/>
                                <w:color w:val="FF0000"/>
                                <w:sz w:val="28"/>
                              </w:rPr>
                              <w:t>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4" o:spid="_x0000_s1028" style="position:absolute;left:0;text-align:left;margin-left:358.95pt;margin-top:-48.25pt;width:63pt;height:25.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" filled="f" strokecolor="red" strokeweight=".5pt">
                <v:textbox>
                  <w:txbxContent>
                    <w:p w:rsidR="00B967FC" w:rsidRPr="005A3591" w:rsidRDefault="005A3591" w:rsidP="005A3591">
                      <w:pPr>
                        <w:spacing w:line="300" w:lineRule="exact"/>
                        <w:jc w:val="center"/>
                        <w:rPr>
                          <w:rFonts w:ascii="ＭＳ ゴシック" w:eastAsia="ＭＳ ゴシック" w:hAnsi="ＭＳ ゴシック"/>
                          <w:color w:val="FF0000"/>
                          <w:sz w:val="28"/>
                        </w:rPr>
                      </w:pPr>
                      <w:r>
                        <w:rPr>
                          <w:rFonts w:ascii="ＭＳ ゴシック" w:eastAsia="ＭＳ ゴシック" w:hAnsi="ＭＳ ゴシック" w:hint="eastAsia"/>
                          <w:color w:val="FF0000"/>
                          <w:sz w:val="28"/>
                        </w:rPr>
                        <w:t>記入</w:t>
                      </w:r>
                      <w:r w:rsidR="00B967FC" w:rsidRPr="005A3591">
                        <w:rPr>
                          <w:rFonts w:ascii="ＭＳ ゴシック" w:eastAsia="ＭＳ ゴシック" w:hAnsi="ＭＳ ゴシック" w:hint="eastAsia"/>
                          <w:color w:val="FF0000"/>
                          <w:sz w:val="28"/>
                        </w:rPr>
                        <w:t>例</w:t>
                      </w:r>
                    </w:p>
                  </w:txbxContent>
                </v:textbox>
              </v:rect>
            </w:pict>
          </mc:Fallback>
        </mc:AlternateContent>
      </w:r>
    </w:p>
    <w:p w:rsidR="00B967FC" w:rsidRPr="007D2E73" w:rsidRDefault="00B967FC" w:rsidP="00B967FC">
      <w:pPr>
        <w:jc w:val="right"/>
        <w:rPr>
          <w:rFonts w:ascii="ＭＳ 明朝" w:eastAsia="ＭＳ 明朝" w:hAnsi="ＭＳ 明朝"/>
          <w:sz w:val="22"/>
        </w:rPr>
      </w:pPr>
      <w:r w:rsidRPr="007D2E73">
        <w:rPr>
          <w:rFonts w:ascii="ＭＳ 明朝" w:eastAsia="ＭＳ 明朝" w:hAnsi="ＭＳ 明朝" w:hint="eastAsia"/>
          <w:sz w:val="22"/>
        </w:rPr>
        <w:t xml:space="preserve">令和　　</w:t>
      </w:r>
      <w:r w:rsidRPr="007D2E73">
        <w:rPr>
          <w:rFonts w:ascii="ＭＳ 明朝" w:eastAsia="ＭＳ 明朝" w:hAnsi="ＭＳ 明朝"/>
          <w:sz w:val="22"/>
        </w:rPr>
        <w:t>年</w:t>
      </w:r>
      <w:r w:rsidRPr="007D2E73">
        <w:rPr>
          <w:rFonts w:ascii="ＭＳ 明朝" w:eastAsia="ＭＳ 明朝" w:hAnsi="ＭＳ 明朝" w:hint="eastAsia"/>
          <w:sz w:val="22"/>
        </w:rPr>
        <w:t xml:space="preserve">　　</w:t>
      </w:r>
      <w:r w:rsidRPr="007D2E73">
        <w:rPr>
          <w:rFonts w:ascii="ＭＳ 明朝" w:eastAsia="ＭＳ 明朝" w:hAnsi="ＭＳ 明朝"/>
          <w:sz w:val="22"/>
        </w:rPr>
        <w:t>月</w:t>
      </w:r>
      <w:r w:rsidRPr="007D2E73">
        <w:rPr>
          <w:rFonts w:ascii="ＭＳ 明朝" w:eastAsia="ＭＳ 明朝" w:hAnsi="ＭＳ 明朝" w:hint="eastAsia"/>
          <w:sz w:val="22"/>
        </w:rPr>
        <w:t xml:space="preserve">　　</w:t>
      </w:r>
      <w:r w:rsidRPr="007D2E73">
        <w:rPr>
          <w:rFonts w:ascii="ＭＳ 明朝" w:eastAsia="ＭＳ 明朝" w:hAnsi="ＭＳ 明朝"/>
          <w:sz w:val="22"/>
        </w:rPr>
        <w:t>日</w:t>
      </w:r>
    </w:p>
    <w:p w:rsidR="00B967FC" w:rsidRPr="007D2E73" w:rsidRDefault="00B967FC" w:rsidP="00B967FC">
      <w:pPr>
        <w:rPr>
          <w:rFonts w:ascii="ＭＳ 明朝" w:eastAsia="ＭＳ 明朝" w:hAnsi="ＭＳ 明朝"/>
          <w:sz w:val="22"/>
        </w:rPr>
      </w:pPr>
    </w:p>
    <w:p w:rsidR="00B967FC" w:rsidRPr="007D2E73" w:rsidRDefault="00B967FC" w:rsidP="00B967FC">
      <w:pPr>
        <w:rPr>
          <w:rFonts w:ascii="ＭＳ 明朝" w:eastAsia="ＭＳ 明朝" w:hAnsi="ＭＳ 明朝"/>
          <w:sz w:val="22"/>
        </w:rPr>
      </w:pPr>
      <w:r w:rsidRPr="007D2E73">
        <w:rPr>
          <w:rFonts w:ascii="ＭＳ 明朝" w:eastAsia="ＭＳ 明朝" w:hAnsi="ＭＳ 明朝" w:hint="eastAsia"/>
          <w:sz w:val="22"/>
        </w:rPr>
        <w:t>さいたま市</w:t>
      </w:r>
      <w:r w:rsidR="00672CC5">
        <w:rPr>
          <w:rFonts w:ascii="ＭＳ 明朝" w:eastAsia="ＭＳ 明朝" w:hAnsi="ＭＳ 明朝" w:hint="eastAsia"/>
          <w:sz w:val="22"/>
        </w:rPr>
        <w:t>水道事業管理者</w:t>
      </w:r>
    </w:p>
    <w:p w:rsidR="00B967FC" w:rsidRPr="007D2E73" w:rsidRDefault="00B967FC" w:rsidP="00B967FC">
      <w:pPr>
        <w:rPr>
          <w:rFonts w:ascii="ＭＳ 明朝" w:eastAsia="ＭＳ 明朝" w:hAnsi="ＭＳ 明朝"/>
          <w:sz w:val="22"/>
        </w:rPr>
      </w:pPr>
    </w:p>
    <w:p w:rsidR="00B967FC" w:rsidRPr="007D2E73" w:rsidRDefault="00B967FC" w:rsidP="00B967FC">
      <w:pPr>
        <w:ind w:leftChars="1800" w:left="3780"/>
        <w:rPr>
          <w:rFonts w:ascii="ＭＳ 明朝" w:eastAsia="ＭＳ 明朝" w:hAnsi="ＭＳ 明朝"/>
          <w:sz w:val="22"/>
        </w:rPr>
      </w:pPr>
      <w:r w:rsidRPr="007D2E73">
        <w:rPr>
          <w:rFonts w:ascii="ＭＳ 明朝" w:eastAsia="ＭＳ 明朝" w:hAnsi="ＭＳ 明朝" w:hint="eastAsia"/>
          <w:sz w:val="22"/>
        </w:rPr>
        <w:t>住　　　　所</w:t>
      </w:r>
    </w:p>
    <w:p w:rsidR="00B967FC" w:rsidRPr="007D2E73" w:rsidRDefault="00B967FC" w:rsidP="00B967FC">
      <w:pPr>
        <w:ind w:leftChars="1800" w:left="3780"/>
        <w:rPr>
          <w:rFonts w:ascii="ＭＳ 明朝" w:eastAsia="ＭＳ 明朝" w:hAnsi="ＭＳ 明朝"/>
          <w:sz w:val="22"/>
        </w:rPr>
      </w:pPr>
      <w:r w:rsidRPr="007D2E73">
        <w:rPr>
          <w:rFonts w:ascii="ＭＳ 明朝" w:eastAsia="ＭＳ 明朝" w:hAnsi="ＭＳ 明朝" w:hint="eastAsia"/>
          <w:sz w:val="22"/>
        </w:rPr>
        <w:t>商号又は名</w:t>
      </w:r>
      <w:r w:rsidRPr="007D2E73">
        <w:rPr>
          <w:rFonts w:ascii="ＭＳ 明朝" w:eastAsia="ＭＳ 明朝" w:hAnsi="ＭＳ 明朝"/>
          <w:sz w:val="22"/>
        </w:rPr>
        <w:t>称</w:t>
      </w:r>
    </w:p>
    <w:p w:rsidR="00B967FC" w:rsidRPr="007D2E73" w:rsidRDefault="00B967FC" w:rsidP="00B967FC">
      <w:pPr>
        <w:ind w:leftChars="1800" w:left="3780"/>
        <w:rPr>
          <w:rFonts w:ascii="ＭＳ 明朝" w:eastAsia="ＭＳ 明朝" w:hAnsi="ＭＳ 明朝"/>
          <w:sz w:val="22"/>
        </w:rPr>
      </w:pPr>
      <w:r w:rsidRPr="007D2E73">
        <w:rPr>
          <w:rFonts w:ascii="ＭＳ 明朝" w:eastAsia="ＭＳ 明朝" w:hAnsi="ＭＳ 明朝" w:hint="eastAsia"/>
          <w:sz w:val="22"/>
        </w:rPr>
        <w:t>代　 表　 者</w:t>
      </w:r>
    </w:p>
    <w:p w:rsidR="00B967FC" w:rsidRPr="007D2E73" w:rsidRDefault="00B967FC" w:rsidP="00B967FC">
      <w:pPr>
        <w:rPr>
          <w:rFonts w:ascii="ＭＳ 明朝" w:eastAsia="ＭＳ 明朝" w:hAnsi="ＭＳ 明朝"/>
          <w:sz w:val="22"/>
        </w:rPr>
      </w:pPr>
    </w:p>
    <w:p w:rsidR="00B967FC" w:rsidRPr="007D2E73" w:rsidRDefault="00B967FC" w:rsidP="00B967FC">
      <w:pPr>
        <w:jc w:val="center"/>
        <w:rPr>
          <w:rFonts w:ascii="ＭＳ 明朝" w:eastAsia="ＭＳ 明朝" w:hAnsi="ＭＳ 明朝"/>
          <w:sz w:val="28"/>
        </w:rPr>
      </w:pPr>
      <w:r w:rsidRPr="007D2E73">
        <w:rPr>
          <w:rFonts w:ascii="ＭＳ 明朝" w:eastAsia="ＭＳ 明朝" w:hAnsi="ＭＳ 明朝" w:hint="eastAsia"/>
          <w:sz w:val="28"/>
        </w:rPr>
        <w:t>通</w:t>
      </w:r>
      <w:r>
        <w:rPr>
          <w:rFonts w:ascii="ＭＳ 明朝" w:eastAsia="ＭＳ 明朝" w:hAnsi="ＭＳ 明朝" w:hint="eastAsia"/>
          <w:sz w:val="28"/>
        </w:rPr>
        <w:t xml:space="preserve">　</w:t>
      </w:r>
      <w:r w:rsidRPr="007D2E73">
        <w:rPr>
          <w:rFonts w:ascii="ＭＳ 明朝" w:eastAsia="ＭＳ 明朝" w:hAnsi="ＭＳ 明朝"/>
          <w:sz w:val="28"/>
        </w:rPr>
        <w:t>知</w:t>
      </w:r>
      <w:r>
        <w:rPr>
          <w:rFonts w:ascii="ＭＳ 明朝" w:eastAsia="ＭＳ 明朝" w:hAnsi="ＭＳ 明朝" w:hint="eastAsia"/>
          <w:sz w:val="28"/>
        </w:rPr>
        <w:t xml:space="preserve">　</w:t>
      </w:r>
      <w:r w:rsidRPr="007D2E73">
        <w:rPr>
          <w:rFonts w:ascii="ＭＳ 明朝" w:eastAsia="ＭＳ 明朝" w:hAnsi="ＭＳ 明朝"/>
          <w:sz w:val="28"/>
        </w:rPr>
        <w:t>書</w:t>
      </w:r>
    </w:p>
    <w:p w:rsidR="00B967FC" w:rsidRPr="007D2E73" w:rsidRDefault="00B967FC" w:rsidP="00B967FC">
      <w:pPr>
        <w:rPr>
          <w:rFonts w:ascii="ＭＳ 明朝" w:eastAsia="ＭＳ 明朝" w:hAnsi="ＭＳ 明朝"/>
          <w:sz w:val="22"/>
        </w:rPr>
      </w:pPr>
    </w:p>
    <w:p w:rsidR="00B967FC" w:rsidRPr="007D2E73" w:rsidRDefault="00B967FC" w:rsidP="00B967FC">
      <w:pPr>
        <w:ind w:firstLineChars="100" w:firstLine="220"/>
        <w:rPr>
          <w:rFonts w:ascii="ＭＳ 明朝" w:eastAsia="ＭＳ 明朝" w:hAnsi="ＭＳ 明朝"/>
          <w:sz w:val="22"/>
        </w:rPr>
      </w:pPr>
      <w:r w:rsidRPr="007D2E73">
        <w:rPr>
          <w:rFonts w:ascii="ＭＳ 明朝" w:eastAsia="ＭＳ 明朝" w:hAnsi="ＭＳ 明朝" w:hint="eastAsia"/>
          <w:sz w:val="22"/>
        </w:rPr>
        <w:t>下記のとおり、建設業法第２０条の２第２項に基づき、発生するおそれがあると認める工期又は請負代金の額に影響を及ぼす事象に関する情報を通知します。</w:t>
      </w:r>
    </w:p>
    <w:p w:rsidR="00B967FC" w:rsidRPr="007D2E73" w:rsidRDefault="00B967FC" w:rsidP="00B967FC">
      <w:pPr>
        <w:rPr>
          <w:rFonts w:ascii="ＭＳ 明朝" w:eastAsia="ＭＳ 明朝" w:hAnsi="ＭＳ 明朝"/>
          <w:sz w:val="22"/>
        </w:rPr>
      </w:pPr>
    </w:p>
    <w:p w:rsidR="00B967FC" w:rsidRPr="007D2E73" w:rsidRDefault="00B967FC" w:rsidP="00B967FC">
      <w:pPr>
        <w:jc w:val="center"/>
        <w:rPr>
          <w:rFonts w:ascii="ＭＳ 明朝" w:eastAsia="ＭＳ 明朝" w:hAnsi="ＭＳ 明朝"/>
          <w:sz w:val="22"/>
        </w:rPr>
      </w:pPr>
      <w:r w:rsidRPr="007D2E73">
        <w:rPr>
          <w:rFonts w:ascii="ＭＳ 明朝" w:eastAsia="ＭＳ 明朝" w:hAnsi="ＭＳ 明朝" w:hint="eastAsia"/>
          <w:sz w:val="22"/>
        </w:rPr>
        <w:t>記</w:t>
      </w:r>
    </w:p>
    <w:p w:rsidR="00B967FC" w:rsidRPr="007D2E73" w:rsidRDefault="00B967FC" w:rsidP="00B967FC">
      <w:pPr>
        <w:rPr>
          <w:rFonts w:ascii="ＭＳ 明朝" w:eastAsia="ＭＳ 明朝" w:hAnsi="ＭＳ 明朝"/>
          <w:sz w:val="22"/>
        </w:rPr>
      </w:pPr>
    </w:p>
    <w:p w:rsidR="00B967FC" w:rsidRPr="007D2E73" w:rsidRDefault="00B967FC" w:rsidP="00B967FC">
      <w:pPr>
        <w:rPr>
          <w:rFonts w:ascii="ＭＳ 明朝" w:eastAsia="ＭＳ 明朝" w:hAnsi="ＭＳ 明朝"/>
          <w:sz w:val="22"/>
          <w:u w:val="single"/>
        </w:rPr>
      </w:pPr>
      <w:r w:rsidRPr="007D2E73">
        <w:rPr>
          <w:rFonts w:ascii="ＭＳ 明朝" w:eastAsia="ＭＳ 明朝" w:hAnsi="ＭＳ 明朝" w:hint="eastAsia"/>
          <w:sz w:val="22"/>
          <w:u w:val="single"/>
        </w:rPr>
        <w:t xml:space="preserve">工事名：　　</w:t>
      </w:r>
      <w:r>
        <w:rPr>
          <w:rFonts w:ascii="ＭＳ 明朝" w:eastAsia="ＭＳ 明朝" w:hAnsi="ＭＳ 明朝" w:hint="eastAsia"/>
          <w:sz w:val="22"/>
          <w:u w:val="single"/>
        </w:rPr>
        <w:t xml:space="preserve">　　　　　　　　　　　　　　　　　　　　　　　　　　　　　　</w:t>
      </w:r>
      <w:r w:rsidRPr="007D2E73">
        <w:rPr>
          <w:rFonts w:ascii="ＭＳ 明朝" w:eastAsia="ＭＳ 明朝" w:hAnsi="ＭＳ 明朝" w:hint="eastAsia"/>
          <w:sz w:val="22"/>
          <w:u w:val="single"/>
        </w:rPr>
        <w:t xml:space="preserve">　</w:t>
      </w:r>
    </w:p>
    <w:p w:rsidR="00B967FC" w:rsidRPr="007D2E73" w:rsidRDefault="00B967FC" w:rsidP="00B967FC">
      <w:pPr>
        <w:rPr>
          <w:rFonts w:ascii="ＭＳ 明朝" w:eastAsia="ＭＳ 明朝" w:hAnsi="ＭＳ 明朝"/>
          <w:sz w:val="22"/>
        </w:rPr>
      </w:pPr>
    </w:p>
    <w:p w:rsidR="00B967FC" w:rsidRPr="007D2E73" w:rsidRDefault="00B967FC" w:rsidP="00B967FC">
      <w:pPr>
        <w:autoSpaceDE w:val="0"/>
        <w:autoSpaceDN w:val="0"/>
        <w:adjustRightInd w:val="0"/>
        <w:jc w:val="left"/>
        <w:rPr>
          <w:rFonts w:ascii="ＭＳ 明朝" w:eastAsia="ＭＳ 明朝" w:hAnsi="ＭＳ 明朝" w:cs="MS-Gothic"/>
          <w:color w:val="000000"/>
          <w:kern w:val="0"/>
          <w:sz w:val="22"/>
          <w:szCs w:val="24"/>
        </w:rPr>
      </w:pPr>
      <w:r w:rsidRPr="007D2E73">
        <w:rPr>
          <w:rFonts w:ascii="ＭＳ 明朝" w:eastAsia="ＭＳ 明朝" w:hAnsi="ＭＳ 明朝" w:cs="MS-Gothic" w:hint="eastAsia"/>
          <w:color w:val="000000"/>
          <w:kern w:val="0"/>
          <w:sz w:val="22"/>
          <w:szCs w:val="24"/>
        </w:rPr>
        <w:t>□</w:t>
      </w:r>
      <w:r>
        <w:rPr>
          <w:rFonts w:ascii="ＭＳ 明朝" w:eastAsia="ＭＳ 明朝" w:hAnsi="ＭＳ 明朝" w:cs="MS-Gothic" w:hint="eastAsia"/>
          <w:color w:val="000000"/>
          <w:kern w:val="0"/>
          <w:sz w:val="22"/>
          <w:szCs w:val="24"/>
        </w:rPr>
        <w:t xml:space="preserve">　</w:t>
      </w:r>
      <w:r w:rsidRPr="007D2E73">
        <w:rPr>
          <w:rFonts w:ascii="ＭＳ 明朝" w:eastAsia="ＭＳ 明朝" w:hAnsi="ＭＳ 明朝" w:cs="MS-Gothic" w:hint="eastAsia"/>
          <w:color w:val="000000"/>
          <w:kern w:val="0"/>
          <w:sz w:val="22"/>
          <w:szCs w:val="24"/>
        </w:rPr>
        <w:t>主要な資機材の供給の不足若しくは遅延又は資機材の価格の高騰</w:t>
      </w:r>
    </w:p>
    <w:p w:rsidR="00B967FC" w:rsidRPr="007D2E73" w:rsidRDefault="00B967FC" w:rsidP="00B967FC">
      <w:pPr>
        <w:autoSpaceDE w:val="0"/>
        <w:autoSpaceDN w:val="0"/>
        <w:adjustRightInd w:val="0"/>
        <w:jc w:val="right"/>
        <w:rPr>
          <w:rFonts w:ascii="ＭＳ 明朝" w:eastAsia="ＭＳ 明朝" w:hAnsi="ＭＳ 明朝" w:cs="MS-Gothic"/>
          <w:color w:val="000000"/>
          <w:kern w:val="0"/>
          <w:sz w:val="20"/>
          <w:szCs w:val="24"/>
        </w:rPr>
      </w:pPr>
      <w:r w:rsidRPr="007D2E73">
        <w:rPr>
          <w:rFonts w:ascii="ＭＳ 明朝" w:eastAsia="ＭＳ 明朝" w:hAnsi="ＭＳ 明朝" w:cs="MS-Gothic" w:hint="eastAsia"/>
          <w:color w:val="000000"/>
          <w:kern w:val="0"/>
          <w:sz w:val="20"/>
          <w:szCs w:val="24"/>
        </w:rPr>
        <w:t>（建設業法施行規則第１３条の１４第２項第１号）</w:t>
      </w:r>
    </w:p>
    <w:p w:rsidR="00B967FC" w:rsidRPr="007D2E73" w:rsidRDefault="00B967FC" w:rsidP="00B967FC">
      <w:pPr>
        <w:autoSpaceDE w:val="0"/>
        <w:autoSpaceDN w:val="0"/>
        <w:adjustRightInd w:val="0"/>
        <w:jc w:val="left"/>
        <w:rPr>
          <w:rFonts w:ascii="ＭＳ 明朝" w:eastAsia="ＭＳ 明朝" w:hAnsi="ＭＳ 明朝" w:cs="MS-Gothic"/>
          <w:color w:val="C0C0C0"/>
          <w:w w:val="95"/>
          <w:kern w:val="0"/>
          <w:sz w:val="20"/>
          <w:szCs w:val="20"/>
          <w:u w:val="single"/>
        </w:rPr>
      </w:pPr>
      <w:r w:rsidRPr="007D2E73">
        <w:rPr>
          <w:rFonts w:ascii="ＭＳ 明朝" w:eastAsia="ＭＳ 明朝" w:hAnsi="ＭＳ 明朝" w:cs="MS-Gothic" w:hint="eastAsia"/>
          <w:color w:val="000000"/>
          <w:w w:val="95"/>
          <w:kern w:val="0"/>
          <w:sz w:val="20"/>
          <w:szCs w:val="20"/>
          <w:u w:val="single"/>
        </w:rPr>
        <w:t>発生するおそれのある事象</w:t>
      </w:r>
      <w:r w:rsidRPr="007D2E73">
        <w:rPr>
          <w:rFonts w:ascii="ＭＳ 明朝" w:eastAsia="ＭＳ 明朝" w:hAnsi="ＭＳ 明朝" w:cs="MS-Gothic" w:hint="eastAsia"/>
          <w:color w:val="000000"/>
          <w:w w:val="95"/>
          <w:kern w:val="0"/>
          <w:sz w:val="20"/>
          <w:szCs w:val="20"/>
          <w:u w:val="single"/>
          <w:vertAlign w:val="superscript"/>
        </w:rPr>
        <w:t>※</w:t>
      </w:r>
      <w:r w:rsidRPr="007D2E73">
        <w:rPr>
          <w:rFonts w:ascii="ＭＳ 明朝" w:eastAsia="ＭＳ 明朝" w:hAnsi="ＭＳ 明朝" w:cs="MS-Gothic" w:hint="eastAsia"/>
          <w:color w:val="000000"/>
          <w:w w:val="95"/>
          <w:kern w:val="0"/>
          <w:sz w:val="20"/>
          <w:szCs w:val="20"/>
          <w:u w:val="single"/>
        </w:rPr>
        <w:t>：</w:t>
      </w:r>
      <w:r w:rsidRPr="007D2E73">
        <w:rPr>
          <w:rFonts w:ascii="ＭＳ 明朝" w:eastAsia="ＭＳ 明朝" w:hAnsi="ＭＳ 明朝" w:cs="MS-Gothic" w:hint="eastAsia"/>
          <w:color w:val="FF0000"/>
          <w:w w:val="95"/>
          <w:kern w:val="0"/>
          <w:sz w:val="20"/>
          <w:szCs w:val="20"/>
          <w:u w:val="single"/>
        </w:rPr>
        <w:t>（例）国際的な石炭価格上昇に伴うコンクリート価格の高騰</w:t>
      </w:r>
    </w:p>
    <w:p w:rsidR="00B967FC" w:rsidRPr="007D2E73" w:rsidRDefault="00B967FC" w:rsidP="00B967FC">
      <w:pPr>
        <w:autoSpaceDE w:val="0"/>
        <w:autoSpaceDN w:val="0"/>
        <w:adjustRightInd w:val="0"/>
        <w:jc w:val="left"/>
        <w:rPr>
          <w:rFonts w:ascii="ＭＳ 明朝" w:eastAsia="ＭＳ 明朝" w:hAnsi="ＭＳ 明朝" w:cs="MS-Gothic"/>
          <w:color w:val="C0C0C0"/>
          <w:w w:val="95"/>
          <w:kern w:val="0"/>
          <w:sz w:val="20"/>
          <w:szCs w:val="20"/>
          <w:u w:val="single"/>
        </w:rPr>
      </w:pPr>
      <w:r w:rsidRPr="007D2E73">
        <w:rPr>
          <w:rFonts w:ascii="ＭＳ 明朝" w:eastAsia="ＭＳ 明朝" w:hAnsi="ＭＳ 明朝" w:cs="MS-Gothic" w:hint="eastAsia"/>
          <w:color w:val="000000"/>
          <w:w w:val="95"/>
          <w:kern w:val="0"/>
          <w:sz w:val="20"/>
          <w:szCs w:val="20"/>
          <w:u w:val="single"/>
        </w:rPr>
        <w:t>上記事象の状況の把握のため必要な情報の入手先：</w:t>
      </w:r>
      <w:r w:rsidRPr="007D2E73">
        <w:rPr>
          <w:rFonts w:ascii="ＭＳ 明朝" w:eastAsia="ＭＳ 明朝" w:hAnsi="ＭＳ 明朝" w:cs="MS-Gothic" w:hint="eastAsia"/>
          <w:color w:val="FF0000"/>
          <w:w w:val="95"/>
          <w:kern w:val="0"/>
          <w:sz w:val="20"/>
          <w:szCs w:val="20"/>
          <w:u w:val="single"/>
        </w:rPr>
        <w:t>（例）報道等の</w:t>
      </w:r>
      <w:r w:rsidRPr="007D2E73">
        <w:rPr>
          <w:rFonts w:ascii="ＭＳ 明朝" w:eastAsia="ＭＳ 明朝" w:hAnsi="ＭＳ 明朝" w:cs="MS-Gothic"/>
          <w:color w:val="FF0000"/>
          <w:w w:val="95"/>
          <w:kern w:val="0"/>
          <w:sz w:val="20"/>
          <w:szCs w:val="20"/>
          <w:u w:val="single"/>
        </w:rPr>
        <w:t xml:space="preserve">URL </w:t>
      </w:r>
      <w:r w:rsidRPr="007D2E73">
        <w:rPr>
          <w:rFonts w:ascii="ＭＳ 明朝" w:eastAsia="ＭＳ 明朝" w:hAnsi="ＭＳ 明朝" w:cs="MS-Gothic" w:hint="eastAsia"/>
          <w:color w:val="FF0000"/>
          <w:w w:val="95"/>
          <w:kern w:val="0"/>
          <w:sz w:val="20"/>
          <w:szCs w:val="20"/>
          <w:u w:val="single"/>
        </w:rPr>
        <w:t>を記載又はファイルを別添</w:t>
      </w:r>
    </w:p>
    <w:p w:rsidR="00B967FC" w:rsidRPr="007D2E73" w:rsidRDefault="00B967FC" w:rsidP="00B967FC">
      <w:pPr>
        <w:autoSpaceDE w:val="0"/>
        <w:autoSpaceDN w:val="0"/>
        <w:adjustRightInd w:val="0"/>
        <w:ind w:left="189" w:hangingChars="100" w:hanging="189"/>
        <w:jc w:val="left"/>
        <w:rPr>
          <w:rFonts w:ascii="ＭＳ 明朝" w:eastAsia="ＭＳ 明朝" w:hAnsi="ＭＳ 明朝" w:cs="MS-Gothic"/>
          <w:color w:val="000000"/>
          <w:w w:val="95"/>
          <w:kern w:val="0"/>
          <w:sz w:val="20"/>
          <w:szCs w:val="21"/>
        </w:rPr>
      </w:pPr>
      <w:r w:rsidRPr="007D2E73">
        <w:rPr>
          <w:rFonts w:ascii="ＭＳ 明朝" w:eastAsia="ＭＳ 明朝" w:hAnsi="ＭＳ 明朝" w:cs="MS-Gothic" w:hint="eastAsia"/>
          <w:color w:val="000000"/>
          <w:w w:val="95"/>
          <w:kern w:val="0"/>
          <w:sz w:val="20"/>
          <w:szCs w:val="21"/>
        </w:rPr>
        <w:t>※天災その他自然的又は人為的な事象により生じる発注者と受注者の双方の責めに帰することが</w:t>
      </w:r>
      <w:r>
        <w:rPr>
          <w:rFonts w:ascii="ＭＳ 明朝" w:eastAsia="ＭＳ 明朝" w:hAnsi="ＭＳ 明朝" w:cs="MS-Gothic"/>
          <w:color w:val="000000"/>
          <w:w w:val="95"/>
          <w:kern w:val="0"/>
          <w:sz w:val="20"/>
          <w:szCs w:val="21"/>
        </w:rPr>
        <w:br/>
      </w:r>
      <w:r w:rsidRPr="007D2E73">
        <w:rPr>
          <w:rFonts w:ascii="ＭＳ 明朝" w:eastAsia="ＭＳ 明朝" w:hAnsi="ＭＳ 明朝" w:cs="MS-Gothic" w:hint="eastAsia"/>
          <w:color w:val="000000"/>
          <w:w w:val="95"/>
          <w:kern w:val="0"/>
          <w:sz w:val="20"/>
          <w:szCs w:val="21"/>
        </w:rPr>
        <w:t>できないものを記載</w:t>
      </w:r>
    </w:p>
    <w:p w:rsidR="00B967FC" w:rsidRDefault="00B967FC" w:rsidP="00B967FC">
      <w:pPr>
        <w:autoSpaceDE w:val="0"/>
        <w:autoSpaceDN w:val="0"/>
        <w:adjustRightInd w:val="0"/>
        <w:jc w:val="left"/>
        <w:rPr>
          <w:rFonts w:ascii="ＭＳ 明朝" w:eastAsia="ＭＳ 明朝" w:hAnsi="ＭＳ 明朝" w:cs="MS-Gothic"/>
          <w:color w:val="000000"/>
          <w:kern w:val="0"/>
          <w:sz w:val="24"/>
          <w:szCs w:val="24"/>
        </w:rPr>
      </w:pPr>
    </w:p>
    <w:p w:rsidR="00B967FC" w:rsidRPr="007D2E73" w:rsidRDefault="00B967FC" w:rsidP="00B967FC">
      <w:pPr>
        <w:autoSpaceDE w:val="0"/>
        <w:autoSpaceDN w:val="0"/>
        <w:adjustRightInd w:val="0"/>
        <w:jc w:val="left"/>
        <w:rPr>
          <w:rFonts w:ascii="ＭＳ 明朝" w:eastAsia="ＭＳ 明朝" w:hAnsi="ＭＳ 明朝" w:cs="MS-Gothic"/>
          <w:color w:val="000000"/>
          <w:kern w:val="0"/>
          <w:sz w:val="22"/>
          <w:szCs w:val="24"/>
        </w:rPr>
      </w:pPr>
      <w:r w:rsidRPr="007D2E73">
        <w:rPr>
          <w:rFonts w:ascii="ＭＳ 明朝" w:eastAsia="ＭＳ 明朝" w:hAnsi="ＭＳ 明朝" w:cs="MS-Gothic" w:hint="eastAsia"/>
          <w:color w:val="000000"/>
          <w:kern w:val="0"/>
          <w:sz w:val="22"/>
          <w:szCs w:val="24"/>
        </w:rPr>
        <w:t>□</w:t>
      </w:r>
      <w:r>
        <w:rPr>
          <w:rFonts w:ascii="ＭＳ 明朝" w:eastAsia="ＭＳ 明朝" w:hAnsi="ＭＳ 明朝" w:cs="MS-Gothic" w:hint="eastAsia"/>
          <w:color w:val="000000"/>
          <w:kern w:val="0"/>
          <w:sz w:val="22"/>
          <w:szCs w:val="24"/>
        </w:rPr>
        <w:t xml:space="preserve">　</w:t>
      </w:r>
      <w:r w:rsidRPr="007D2E73">
        <w:rPr>
          <w:rFonts w:ascii="ＭＳ 明朝" w:eastAsia="ＭＳ 明朝" w:hAnsi="ＭＳ 明朝" w:cs="MS-Gothic" w:hint="eastAsia"/>
          <w:color w:val="000000"/>
          <w:kern w:val="0"/>
          <w:sz w:val="22"/>
          <w:szCs w:val="24"/>
        </w:rPr>
        <w:t>特定の建設工事の種類における労務の供給の不足又は価格の高騰</w:t>
      </w:r>
    </w:p>
    <w:p w:rsidR="00B967FC" w:rsidRPr="007D2E73" w:rsidRDefault="00B967FC" w:rsidP="00B967FC">
      <w:pPr>
        <w:autoSpaceDE w:val="0"/>
        <w:autoSpaceDN w:val="0"/>
        <w:adjustRightInd w:val="0"/>
        <w:jc w:val="right"/>
        <w:rPr>
          <w:rFonts w:ascii="ＭＳ 明朝" w:eastAsia="ＭＳ 明朝" w:hAnsi="ＭＳ 明朝" w:cs="MS-Gothic"/>
          <w:color w:val="000000"/>
          <w:kern w:val="0"/>
          <w:sz w:val="20"/>
          <w:szCs w:val="24"/>
        </w:rPr>
      </w:pPr>
      <w:r w:rsidRPr="007D2E73">
        <w:rPr>
          <w:rFonts w:ascii="ＭＳ 明朝" w:eastAsia="ＭＳ 明朝" w:hAnsi="ＭＳ 明朝" w:cs="MS-Gothic" w:hint="eastAsia"/>
          <w:color w:val="000000"/>
          <w:kern w:val="0"/>
          <w:sz w:val="20"/>
          <w:szCs w:val="24"/>
        </w:rPr>
        <w:t>（建設業法施行規則第１３条の１４第２項第２号）</w:t>
      </w:r>
    </w:p>
    <w:p w:rsidR="00B967FC" w:rsidRPr="00BD654D" w:rsidRDefault="00B967FC" w:rsidP="00B967FC">
      <w:pPr>
        <w:autoSpaceDE w:val="0"/>
        <w:autoSpaceDN w:val="0"/>
        <w:adjustRightInd w:val="0"/>
        <w:jc w:val="left"/>
        <w:rPr>
          <w:rFonts w:ascii="ＭＳ 明朝" w:eastAsia="ＭＳ 明朝" w:hAnsi="ＭＳ 明朝" w:cs="MS-Gothic"/>
          <w:color w:val="C0C0C0"/>
          <w:kern w:val="0"/>
          <w:sz w:val="18"/>
          <w:szCs w:val="18"/>
        </w:rPr>
      </w:pPr>
      <w:r w:rsidRPr="007D2E73">
        <w:rPr>
          <w:rFonts w:ascii="ＭＳ 明朝" w:eastAsia="ＭＳ 明朝" w:hAnsi="ＭＳ 明朝" w:cs="MS-Gothic" w:hint="eastAsia"/>
          <w:color w:val="000000"/>
          <w:w w:val="95"/>
          <w:kern w:val="0"/>
          <w:sz w:val="20"/>
          <w:szCs w:val="20"/>
          <w:u w:val="single"/>
        </w:rPr>
        <w:t>発生するおそれのある事象</w:t>
      </w:r>
      <w:r w:rsidRPr="007D2E73">
        <w:rPr>
          <w:rFonts w:ascii="ＭＳ 明朝" w:eastAsia="ＭＳ 明朝" w:hAnsi="ＭＳ 明朝" w:cs="MS-Gothic" w:hint="eastAsia"/>
          <w:color w:val="000000"/>
          <w:w w:val="95"/>
          <w:kern w:val="0"/>
          <w:sz w:val="20"/>
          <w:szCs w:val="20"/>
          <w:u w:val="single"/>
          <w:vertAlign w:val="superscript"/>
        </w:rPr>
        <w:t>※</w:t>
      </w:r>
      <w:r w:rsidRPr="007D2E73">
        <w:rPr>
          <w:rFonts w:ascii="ＭＳ 明朝" w:eastAsia="ＭＳ 明朝" w:hAnsi="ＭＳ 明朝" w:cs="MS-Gothic" w:hint="eastAsia"/>
          <w:color w:val="000000"/>
          <w:w w:val="95"/>
          <w:kern w:val="0"/>
          <w:sz w:val="20"/>
          <w:szCs w:val="20"/>
          <w:u w:val="single"/>
        </w:rPr>
        <w:t>：</w:t>
      </w:r>
      <w:r w:rsidRPr="007D2E73">
        <w:rPr>
          <w:rFonts w:ascii="ＭＳ 明朝" w:eastAsia="ＭＳ 明朝" w:hAnsi="ＭＳ 明朝" w:cs="MS-Gothic" w:hint="eastAsia"/>
          <w:color w:val="FF0000"/>
          <w:w w:val="95"/>
          <w:kern w:val="0"/>
          <w:sz w:val="20"/>
          <w:szCs w:val="20"/>
          <w:u w:val="single"/>
        </w:rPr>
        <w:t>（例）○○地震の復旧工事の本格化による交通誘導員の不足</w:t>
      </w:r>
    </w:p>
    <w:p w:rsidR="00B967FC" w:rsidRPr="007D2E73" w:rsidRDefault="00B967FC" w:rsidP="00B967FC">
      <w:pPr>
        <w:autoSpaceDE w:val="0"/>
        <w:autoSpaceDN w:val="0"/>
        <w:adjustRightInd w:val="0"/>
        <w:jc w:val="left"/>
        <w:rPr>
          <w:rFonts w:ascii="ＭＳ 明朝" w:eastAsia="ＭＳ 明朝" w:hAnsi="ＭＳ 明朝" w:cs="MS-Gothic"/>
          <w:color w:val="C0C0C0"/>
          <w:w w:val="95"/>
          <w:kern w:val="0"/>
          <w:sz w:val="20"/>
          <w:szCs w:val="20"/>
          <w:u w:val="single"/>
        </w:rPr>
      </w:pPr>
      <w:r w:rsidRPr="007D2E73">
        <w:rPr>
          <w:rFonts w:ascii="ＭＳ 明朝" w:eastAsia="ＭＳ 明朝" w:hAnsi="ＭＳ 明朝" w:cs="MS-Gothic" w:hint="eastAsia"/>
          <w:color w:val="000000"/>
          <w:w w:val="95"/>
          <w:kern w:val="0"/>
          <w:sz w:val="20"/>
          <w:szCs w:val="20"/>
          <w:u w:val="single"/>
        </w:rPr>
        <w:t>上記事象の状況の把握のため必要な情報の入手先：</w:t>
      </w:r>
      <w:r w:rsidRPr="007D2E73">
        <w:rPr>
          <w:rFonts w:ascii="ＭＳ 明朝" w:eastAsia="ＭＳ 明朝" w:hAnsi="ＭＳ 明朝" w:cs="MS-Gothic" w:hint="eastAsia"/>
          <w:color w:val="FF0000"/>
          <w:w w:val="95"/>
          <w:kern w:val="0"/>
          <w:sz w:val="20"/>
          <w:szCs w:val="20"/>
          <w:u w:val="single"/>
        </w:rPr>
        <w:t>（例）報道等の</w:t>
      </w:r>
      <w:r w:rsidRPr="007D2E73">
        <w:rPr>
          <w:rFonts w:ascii="ＭＳ 明朝" w:eastAsia="ＭＳ 明朝" w:hAnsi="ＭＳ 明朝" w:cs="MS-Gothic"/>
          <w:color w:val="FF0000"/>
          <w:w w:val="95"/>
          <w:kern w:val="0"/>
          <w:sz w:val="20"/>
          <w:szCs w:val="20"/>
          <w:u w:val="single"/>
        </w:rPr>
        <w:t xml:space="preserve">URL </w:t>
      </w:r>
      <w:r w:rsidRPr="007D2E73">
        <w:rPr>
          <w:rFonts w:ascii="ＭＳ 明朝" w:eastAsia="ＭＳ 明朝" w:hAnsi="ＭＳ 明朝" w:cs="MS-Gothic" w:hint="eastAsia"/>
          <w:color w:val="FF0000"/>
          <w:w w:val="95"/>
          <w:kern w:val="0"/>
          <w:sz w:val="20"/>
          <w:szCs w:val="20"/>
          <w:u w:val="single"/>
        </w:rPr>
        <w:t>を記載又はファイルを別添</w:t>
      </w:r>
    </w:p>
    <w:p w:rsidR="00B967FC" w:rsidRPr="007D2E73" w:rsidRDefault="00B967FC" w:rsidP="00B967FC">
      <w:pPr>
        <w:autoSpaceDE w:val="0"/>
        <w:autoSpaceDN w:val="0"/>
        <w:adjustRightInd w:val="0"/>
        <w:ind w:left="189" w:hangingChars="100" w:hanging="189"/>
        <w:jc w:val="left"/>
        <w:rPr>
          <w:rFonts w:ascii="ＭＳ 明朝" w:eastAsia="ＭＳ 明朝" w:hAnsi="ＭＳ 明朝" w:cs="MS-Gothic"/>
          <w:color w:val="000000"/>
          <w:w w:val="95"/>
          <w:kern w:val="0"/>
          <w:sz w:val="20"/>
          <w:szCs w:val="21"/>
        </w:rPr>
      </w:pPr>
      <w:r w:rsidRPr="007D2E73">
        <w:rPr>
          <w:rFonts w:ascii="ＭＳ 明朝" w:eastAsia="ＭＳ 明朝" w:hAnsi="ＭＳ 明朝" w:cs="MS-Gothic" w:hint="eastAsia"/>
          <w:color w:val="000000"/>
          <w:w w:val="95"/>
          <w:kern w:val="0"/>
          <w:sz w:val="20"/>
          <w:szCs w:val="21"/>
        </w:rPr>
        <w:t>※</w:t>
      </w:r>
      <w:r w:rsidRPr="00BF1668">
        <w:rPr>
          <w:rFonts w:ascii="ＭＳ 明朝" w:eastAsia="ＭＳ 明朝" w:hAnsi="ＭＳ 明朝" w:cs="MS-Gothic" w:hint="eastAsia"/>
          <w:color w:val="000000"/>
          <w:w w:val="95"/>
          <w:kern w:val="0"/>
          <w:sz w:val="20"/>
          <w:szCs w:val="21"/>
        </w:rPr>
        <w:t>天災その他自然的又は人為的な事象により生じる発注者と受注者の双方の責めに帰することが</w:t>
      </w:r>
      <w:r>
        <w:rPr>
          <w:rFonts w:ascii="ＭＳ 明朝" w:eastAsia="ＭＳ 明朝" w:hAnsi="ＭＳ 明朝" w:cs="MS-Gothic"/>
          <w:color w:val="000000"/>
          <w:w w:val="95"/>
          <w:kern w:val="0"/>
          <w:sz w:val="20"/>
          <w:szCs w:val="21"/>
        </w:rPr>
        <w:br/>
      </w:r>
      <w:r w:rsidRPr="00BF1668">
        <w:rPr>
          <w:rFonts w:ascii="ＭＳ 明朝" w:eastAsia="ＭＳ 明朝" w:hAnsi="ＭＳ 明朝" w:cs="MS-Gothic" w:hint="eastAsia"/>
          <w:color w:val="000000"/>
          <w:w w:val="95"/>
          <w:kern w:val="0"/>
          <w:sz w:val="20"/>
          <w:szCs w:val="21"/>
        </w:rPr>
        <w:t>できないものを記載</w:t>
      </w:r>
    </w:p>
    <w:p w:rsidR="00B967FC" w:rsidRPr="00BF1668" w:rsidRDefault="00B967FC" w:rsidP="00B967FC">
      <w:pPr>
        <w:jc w:val="right"/>
        <w:rPr>
          <w:rFonts w:ascii="ＭＳ 明朝" w:eastAsia="ＭＳ 明朝" w:hAnsi="ＭＳ 明朝"/>
          <w:sz w:val="20"/>
        </w:rPr>
      </w:pPr>
      <w:r w:rsidRPr="00BF1668">
        <w:rPr>
          <w:rFonts w:ascii="ＭＳ 明朝" w:eastAsia="ＭＳ 明朝" w:hAnsi="ＭＳ 明朝" w:cs="MS-Gothic" w:hint="eastAsia"/>
          <w:color w:val="000000"/>
          <w:kern w:val="0"/>
          <w:sz w:val="22"/>
          <w:szCs w:val="24"/>
        </w:rPr>
        <w:t>以上</w:t>
      </w:r>
    </w:p>
    <w:p w:rsidR="00B967FC" w:rsidRPr="00BD654D" w:rsidRDefault="00B967FC" w:rsidP="00B967FC">
      <w:pPr>
        <w:rPr>
          <w:rFonts w:ascii="ＭＳ 明朝" w:eastAsia="ＭＳ 明朝" w:hAnsi="ＭＳ 明朝"/>
        </w:rPr>
      </w:pPr>
    </w:p>
    <w:p w:rsidR="00B967FC" w:rsidRPr="00BD654D" w:rsidRDefault="00B967FC" w:rsidP="00B967FC">
      <w:pPr>
        <w:rPr>
          <w:rFonts w:ascii="ＭＳ 明朝" w:eastAsia="ＭＳ 明朝" w:hAnsi="ＭＳ 明朝"/>
        </w:rPr>
      </w:pPr>
      <w:r w:rsidRPr="00BF1668">
        <w:rPr>
          <w:rFonts w:ascii="ＭＳ 明朝" w:eastAsia="ＭＳ 明朝" w:hAnsi="ＭＳ 明朝" w:cs="MS-Gothic" w:hint="eastAsia"/>
          <w:color w:val="000000"/>
          <w:w w:val="95"/>
          <w:kern w:val="0"/>
          <w:sz w:val="22"/>
          <w:szCs w:val="24"/>
        </w:rPr>
        <w:t>その他連絡事項（空欄可）</w:t>
      </w:r>
      <w:r w:rsidRPr="00BF1668">
        <w:rPr>
          <w:rFonts w:ascii="ＭＳ 明朝" w:eastAsia="ＭＳ 明朝" w:hAnsi="ＭＳ 明朝" w:cs="MS-Gothic" w:hint="eastAsia"/>
          <w:color w:val="FF0000"/>
          <w:w w:val="95"/>
          <w:kern w:val="0"/>
          <w:sz w:val="20"/>
          <w:szCs w:val="18"/>
        </w:rPr>
        <w:t>（自由記述：上記のほか工期等に影響を与えることが想定される情報等）</w:t>
      </w:r>
    </w:p>
    <w:sectPr w:rsidR="00B967FC" w:rsidRPr="00BD654D">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2A97" w:rsidRDefault="00872A97" w:rsidP="00E77DF4">
      <w:r>
        <w:separator/>
      </w:r>
    </w:p>
  </w:endnote>
  <w:endnote w:type="continuationSeparator" w:id="0">
    <w:p w:rsidR="00872A97" w:rsidRDefault="00872A97" w:rsidP="00E77D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MS-Gothic">
    <w:altName w:val="ＭＳ 明朝"/>
    <w:panose1 w:val="00000000000000000000"/>
    <w:charset w:val="80"/>
    <w:family w:val="auto"/>
    <w:notTrueType/>
    <w:pitch w:val="default"/>
    <w:sig w:usb0="00000003" w:usb1="08070000" w:usb2="00000010"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2A97" w:rsidRDefault="00872A97" w:rsidP="00E77DF4">
      <w:r>
        <w:separator/>
      </w:r>
    </w:p>
  </w:footnote>
  <w:footnote w:type="continuationSeparator" w:id="0">
    <w:p w:rsidR="00872A97" w:rsidRDefault="00872A97" w:rsidP="00E77DF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66F6"/>
    <w:rsid w:val="00051F8E"/>
    <w:rsid w:val="001B3DDF"/>
    <w:rsid w:val="001C3466"/>
    <w:rsid w:val="001C5D03"/>
    <w:rsid w:val="00416F22"/>
    <w:rsid w:val="00484541"/>
    <w:rsid w:val="004948B8"/>
    <w:rsid w:val="0053560F"/>
    <w:rsid w:val="0056346D"/>
    <w:rsid w:val="005A3591"/>
    <w:rsid w:val="005B0DA4"/>
    <w:rsid w:val="00672CC5"/>
    <w:rsid w:val="006E3A1D"/>
    <w:rsid w:val="006E644E"/>
    <w:rsid w:val="006E7523"/>
    <w:rsid w:val="006F4D27"/>
    <w:rsid w:val="00717B23"/>
    <w:rsid w:val="007479A0"/>
    <w:rsid w:val="007C0262"/>
    <w:rsid w:val="007E45C8"/>
    <w:rsid w:val="008623E3"/>
    <w:rsid w:val="00872A97"/>
    <w:rsid w:val="008B7AE6"/>
    <w:rsid w:val="009122EA"/>
    <w:rsid w:val="009E39AC"/>
    <w:rsid w:val="00A05208"/>
    <w:rsid w:val="00A805E1"/>
    <w:rsid w:val="00A96699"/>
    <w:rsid w:val="00AE1738"/>
    <w:rsid w:val="00AE228D"/>
    <w:rsid w:val="00B666F6"/>
    <w:rsid w:val="00B967FC"/>
    <w:rsid w:val="00BB6B46"/>
    <w:rsid w:val="00C414AE"/>
    <w:rsid w:val="00CC44BB"/>
    <w:rsid w:val="00CF0D8B"/>
    <w:rsid w:val="00D24BA0"/>
    <w:rsid w:val="00E77DF4"/>
    <w:rsid w:val="00EE0CC2"/>
    <w:rsid w:val="00F07DC7"/>
    <w:rsid w:val="00FD14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5:chartTrackingRefBased/>
  <w15:docId w15:val="{C9E92E71-5222-4669-9C9D-3D2C12A5B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E7523"/>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6E7523"/>
    <w:rPr>
      <w:rFonts w:asciiTheme="majorHAnsi" w:eastAsiaTheme="majorEastAsia" w:hAnsiTheme="majorHAnsi" w:cstheme="majorBidi"/>
      <w:sz w:val="18"/>
      <w:szCs w:val="18"/>
    </w:rPr>
  </w:style>
  <w:style w:type="table" w:styleId="a5">
    <w:name w:val="Table Grid"/>
    <w:basedOn w:val="a1"/>
    <w:uiPriority w:val="39"/>
    <w:rsid w:val="00B967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E77DF4"/>
    <w:pPr>
      <w:tabs>
        <w:tab w:val="center" w:pos="4252"/>
        <w:tab w:val="right" w:pos="8504"/>
      </w:tabs>
      <w:snapToGrid w:val="0"/>
    </w:pPr>
  </w:style>
  <w:style w:type="character" w:customStyle="1" w:styleId="a7">
    <w:name w:val="ヘッダー (文字)"/>
    <w:basedOn w:val="a0"/>
    <w:link w:val="a6"/>
    <w:uiPriority w:val="99"/>
    <w:rsid w:val="00E77DF4"/>
  </w:style>
  <w:style w:type="paragraph" w:styleId="a8">
    <w:name w:val="footer"/>
    <w:basedOn w:val="a"/>
    <w:link w:val="a9"/>
    <w:uiPriority w:val="99"/>
    <w:unhideWhenUsed/>
    <w:rsid w:val="00E77DF4"/>
    <w:pPr>
      <w:tabs>
        <w:tab w:val="center" w:pos="4252"/>
        <w:tab w:val="right" w:pos="8504"/>
      </w:tabs>
      <w:snapToGrid w:val="0"/>
    </w:pPr>
  </w:style>
  <w:style w:type="character" w:customStyle="1" w:styleId="a9">
    <w:name w:val="フッター (文字)"/>
    <w:basedOn w:val="a0"/>
    <w:link w:val="a8"/>
    <w:uiPriority w:val="99"/>
    <w:rsid w:val="00E77D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445</Words>
  <Characters>2537</Characters>
  <Application>Microsoft Office Word</Application>
  <DocSecurity>0</DocSecurity>
  <Lines>21</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さいたま市</dc:creator>
  <cp:keywords/>
  <dc:description/>
  <cp:lastModifiedBy>さいたま市</cp:lastModifiedBy>
  <cp:revision>2</cp:revision>
  <cp:lastPrinted>2024-12-23T00:56:00Z</cp:lastPrinted>
  <dcterms:created xsi:type="dcterms:W3CDTF">2025-01-06T01:59:00Z</dcterms:created>
  <dcterms:modified xsi:type="dcterms:W3CDTF">2025-01-06T01:59:00Z</dcterms:modified>
</cp:coreProperties>
</file>