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6E8B1B1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852BF3">
        <w:rPr>
          <w:rFonts w:hint="eastAsia"/>
          <w:sz w:val="24"/>
          <w:u w:val="single"/>
        </w:rPr>
        <w:t>準用河川久保川修繕工事（第２４９号橋ほか）</w:t>
      </w:r>
      <w:r w:rsidR="00DC4633">
        <w:rPr>
          <w:rFonts w:hint="eastAsia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　　　　　　　　　　　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52BF3"/>
    <w:rsid w:val="00887A23"/>
    <w:rsid w:val="008C7FD1"/>
    <w:rsid w:val="008F675B"/>
    <w:rsid w:val="009060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2164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長嶋 哲也</dc:creator>
  <cp:keywords/>
  <dc:description/>
  <cp:lastModifiedBy>長嶋 哲也</cp:lastModifiedBy>
  <cp:revision>4</cp:revision>
  <cp:lastPrinted>2005-04-26T07:05:00Z</cp:lastPrinted>
  <dcterms:created xsi:type="dcterms:W3CDTF">2025-06-18T01:20:00Z</dcterms:created>
  <dcterms:modified xsi:type="dcterms:W3CDTF">2025-09-11T07:17:00Z</dcterms:modified>
</cp:coreProperties>
</file>