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質　問　回　答　書</w:t>
      </w:r>
    </w:p>
    <w:p>
      <w:pPr>
        <w:pStyle w:val="0"/>
        <w:rPr>
          <w:rFonts w:hint="default" w:ascii="ＭＳ 明朝" w:hAnsi="ＭＳ 明朝"/>
          <w:color w:val="000000"/>
          <w:u w:val="single" w:color="auto"/>
        </w:rPr>
      </w:pPr>
    </w:p>
    <w:p>
      <w:pPr>
        <w:pStyle w:val="0"/>
        <w:ind w:firstLine="240" w:firstLineChars="100"/>
        <w:rPr>
          <w:rFonts w:hint="default" w:ascii="ＭＳ 明朝" w:hAnsi="ＭＳ 明朝"/>
          <w:color w:val="000000"/>
          <w:u w:val="single" w:color="auto"/>
        </w:rPr>
      </w:pPr>
      <w:bookmarkStart w:id="0" w:name="_GoBack"/>
      <w:bookmarkEnd w:id="0"/>
      <w:r>
        <w:rPr>
          <w:rFonts w:hint="eastAsia" w:ascii="ＭＳ 明朝" w:hAnsi="ＭＳ 明朝"/>
          <w:color w:val="000000"/>
          <w:u w:val="single" w:color="auto"/>
        </w:rPr>
        <w:t>業務名：道路メンテナンス補助　鳩山町橋梁定期点検業務　</w:t>
      </w:r>
    </w:p>
    <w:p>
      <w:pPr>
        <w:pStyle w:val="0"/>
        <w:rPr>
          <w:rFonts w:hint="default" w:ascii="ＭＳ 明朝" w:hAnsi="ＭＳ 明朝"/>
          <w:u w:val="single" w:color="auto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ind w:right="139" w:rightChars="58"/>
              <w:rPr>
                <w:rFonts w:hint="default" w:ascii="ＭＳ 明朝" w:hAnsi="ＭＳ 明朝" w:eastAsia="PMingLiU"/>
              </w:rPr>
            </w:pPr>
            <w:r>
              <w:rPr>
                <w:rFonts w:hint="eastAsia" w:ascii="ＭＳ 明朝" w:hAnsi="ＭＳ 明朝"/>
              </w:rPr>
              <w:t>質問１．</w:t>
            </w:r>
          </w:p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回答１．</w:t>
      </w:r>
    </w:p>
    <w:p>
      <w:pPr>
        <w:pStyle w:val="0"/>
        <w:ind w:left="240" w:leftChars="100" w:right="84" w:rightChars="35"/>
        <w:rPr>
          <w:rFonts w:hint="default"/>
        </w:rPr>
      </w:pPr>
    </w:p>
    <w:p>
      <w:pPr>
        <w:pStyle w:val="0"/>
        <w:ind w:left="240" w:leftChars="100" w:right="84" w:rightChars="35"/>
        <w:rPr>
          <w:rFonts w:hint="default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質問２．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回答２．</w:t>
      </w: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質問３．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回答３．</w:t>
      </w: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質問４．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回答４．</w:t>
      </w: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p>
      <w:pPr>
        <w:pStyle w:val="0"/>
        <w:ind w:left="960" w:leftChars="100" w:right="84" w:rightChars="35" w:hanging="720" w:hangingChars="300"/>
        <w:rPr>
          <w:rFonts w:hint="default"/>
          <w:kern w:val="0"/>
        </w:rPr>
      </w:pPr>
    </w:p>
    <w:tbl>
      <w:tblPr>
        <w:tblStyle w:val="11"/>
        <w:tblW w:w="8640" w:type="dxa"/>
        <w:tblInd w:w="2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640"/>
      </w:tblGrid>
      <w:tr>
        <w:trPr>
          <w:trHeight w:val="358" w:hRule="atLeast"/>
        </w:trPr>
        <w:tc>
          <w:tcPr>
            <w:tcW w:w="8640" w:type="dxa"/>
            <w:vAlign w:val="top"/>
          </w:tcPr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質問５．</w:t>
            </w:r>
            <w:r>
              <w:rPr>
                <w:rFonts w:hint="default" w:ascii="ＭＳ 明朝" w:hAnsi="ＭＳ 明朝"/>
              </w:rPr>
              <w:t xml:space="preserve"> </w:t>
            </w:r>
          </w:p>
          <w:p>
            <w:pPr>
              <w:pStyle w:val="0"/>
              <w:ind w:right="139" w:rightChars="58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60" w:leftChars="100" w:right="84" w:rightChars="35" w:hanging="720" w:hangingChars="300"/>
        <w:rPr>
          <w:rFonts w:hint="default"/>
        </w:rPr>
      </w:pPr>
      <w:r>
        <w:rPr>
          <w:rFonts w:hint="eastAsia"/>
        </w:rPr>
        <w:t>回答５．</w:t>
      </w:r>
    </w:p>
    <w:p>
      <w:pPr>
        <w:pStyle w:val="0"/>
        <w:ind w:left="960" w:leftChars="100" w:right="84" w:rightChars="35" w:hanging="720" w:hangingChars="300"/>
        <w:rPr>
          <w:rFonts w:hint="default"/>
        </w:rPr>
      </w:pPr>
    </w:p>
    <w:p>
      <w:pPr>
        <w:pStyle w:val="0"/>
        <w:ind w:left="960" w:leftChars="100" w:right="84" w:rightChars="35" w:hanging="720" w:hangingChars="300"/>
        <w:rPr>
          <w:rFonts w:hint="default"/>
        </w:rPr>
      </w:pPr>
    </w:p>
    <w:p>
      <w:pPr>
        <w:pStyle w:val="0"/>
        <w:ind w:left="960" w:leftChars="-59" w:right="84" w:rightChars="35" w:hanging="1102" w:hangingChars="459"/>
        <w:rPr>
          <w:rFonts w:hint="default"/>
        </w:rPr>
      </w:pPr>
      <w:r>
        <w:rPr>
          <w:rFonts w:hint="eastAsia"/>
        </w:rPr>
        <w:t>※　質問数が５より多い場合は、適宜、枠を増やして下さい。</w:t>
      </w:r>
    </w:p>
    <w:p>
      <w:pPr>
        <w:pStyle w:val="0"/>
        <w:ind w:left="960" w:leftChars="-59" w:right="84" w:rightChars="35" w:hanging="1102" w:hangingChars="459"/>
        <w:rPr>
          <w:rFonts w:hint="default"/>
        </w:rPr>
      </w:pPr>
      <w:r>
        <w:rPr>
          <w:rFonts w:hint="eastAsia"/>
        </w:rPr>
        <w:t>※　質問は、必ずこの質問書様式とすることとし、電子入札システム内の質問事項</w:t>
      </w:r>
    </w:p>
    <w:p>
      <w:pPr>
        <w:pStyle w:val="0"/>
        <w:ind w:left="960" w:leftChars="141" w:right="84" w:rightChars="35" w:hanging="622" w:hangingChars="259"/>
        <w:rPr>
          <w:rFonts w:hint="default"/>
        </w:rPr>
      </w:pPr>
      <w:r>
        <w:rPr>
          <w:rFonts w:hint="eastAsia"/>
        </w:rPr>
        <w:t>欄に</w:t>
      </w:r>
      <w:r>
        <w:rPr>
          <w:rFonts w:hint="eastAsia"/>
          <w:b w:val="1"/>
          <w:u w:val="single" w:color="auto"/>
        </w:rPr>
        <w:t>直接質問内容を打ち込まない</w:t>
      </w:r>
      <w:r>
        <w:rPr>
          <w:rFonts w:hint="eastAsia"/>
        </w:rPr>
        <w:t>で下さい。</w:t>
      </w:r>
    </w:p>
    <w:p>
      <w:pPr>
        <w:pStyle w:val="0"/>
        <w:ind w:left="960" w:leftChars="141" w:right="84" w:rightChars="35" w:hanging="622" w:hangingChars="259"/>
        <w:rPr>
          <w:rFonts w:hint="default"/>
        </w:rPr>
      </w:pPr>
      <w:r>
        <w:rPr>
          <w:rFonts w:hint="eastAsia"/>
        </w:rPr>
        <w:t>また、質問書を添付する際は、</w:t>
      </w:r>
      <w:r>
        <w:rPr>
          <w:rFonts w:hint="eastAsia"/>
          <w:b w:val="1"/>
          <w:u w:val="single" w:color="auto"/>
        </w:rPr>
        <w:t>ＰＤＦに変換しない</w:t>
      </w:r>
      <w:r>
        <w:rPr>
          <w:rFonts w:hint="eastAsia"/>
        </w:rPr>
        <w:t>で下さい。</w:t>
      </w:r>
    </w:p>
    <w:p>
      <w:pPr>
        <w:pStyle w:val="0"/>
        <w:ind w:left="960" w:leftChars="-59" w:right="84" w:rightChars="35" w:hanging="1102" w:hangingChars="459"/>
        <w:rPr>
          <w:rFonts w:hint="default"/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 w:val="1"/>
          <w:u w:val="single" w:color="auto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>
      <w:pPr>
        <w:pStyle w:val="0"/>
        <w:ind w:left="960" w:leftChars="-59" w:right="84" w:rightChars="35" w:hanging="1102" w:hangingChars="459"/>
        <w:rPr>
          <w:rFonts w:hint="default"/>
        </w:rPr>
      </w:pPr>
    </w:p>
    <w:sectPr>
      <w:pgSz w:w="11906" w:h="16838"/>
      <w:pgMar w:top="1474" w:right="1588" w:bottom="1701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001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4"/>
    </w:rPr>
  </w:style>
  <w:style w:type="paragraph" w:styleId="19">
    <w:name w:val="Balloon Text"/>
    <w:basedOn w:val="0"/>
    <w:next w:val="19"/>
    <w:link w:val="0"/>
    <w:uiPriority w:val="0"/>
    <w:semiHidden/>
    <w:rPr>
      <w:rFonts w:ascii="Arial" w:hAnsi="Arial" w:eastAsia="ＭＳ ゴシック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0</Words>
  <Characters>217</Characters>
  <Application>JUST Note</Application>
  <Lines>35</Lines>
  <Paragraphs>17</Paragraphs>
  <Company>埼玉県</Company>
  <CharactersWithSpaces>230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　問　書</dc:title>
  <dc:creator>埼玉県</dc:creator>
  <cp:lastModifiedBy>虎井 僚平</cp:lastModifiedBy>
  <cp:lastPrinted>2025-05-23T05:13:10Z</cp:lastPrinted>
  <dcterms:created xsi:type="dcterms:W3CDTF">2017-10-02T05:29:00Z</dcterms:created>
  <dcterms:modified xsi:type="dcterms:W3CDTF">2025-05-23T05:37:01Z</dcterms:modified>
  <cp:revision>16</cp:revision>
</cp:coreProperties>
</file>