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pacing w:val="43"/>
          <w:kern w:val="0"/>
          <w:sz w:val="24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5626100</wp:posOffset>
                </wp:positionH>
                <wp:positionV relativeFrom="paragraph">
                  <wp:posOffset>-559435</wp:posOffset>
                </wp:positionV>
                <wp:extent cx="662940" cy="323850"/>
                <wp:effectExtent l="0" t="0" r="635" b="635"/>
                <wp:wrapNone/>
                <wp:docPr id="1026" name="テキスト ボックス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6294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別紙２</w:t>
                            </w:r>
                          </w:p>
                        </w:txbxContent>
                      </wps:txbx>
                      <wps:bodyPr vertOverflow="overflow" horzOverflow="overflow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style="margin-top:-44.05pt;mso-position-vertical-relative:text;mso-position-horizontal-relative:text;position:absolute;height:25.5pt;width:52.2pt;margin-left:443pt;z-index:2;" o:spid="_x0000_s1026" o:allowincell="t" o:allowoverlap="t" filled="t" fillcolor="#ffffff" stroked="f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/>
                        </w:rPr>
                        <w:t>別紙２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pacing w:val="42"/>
          <w:kern w:val="0"/>
          <w:sz w:val="24"/>
          <w:fitText w:val="4800" w:id="1"/>
        </w:rPr>
        <w:t>総合評価一般競争入札参加申告</w:t>
      </w:r>
      <w:r>
        <w:rPr>
          <w:rFonts w:hint="eastAsia"/>
          <w:spacing w:val="12"/>
          <w:kern w:val="0"/>
          <w:sz w:val="24"/>
          <w:fitText w:val="4800" w:id="1"/>
        </w:rPr>
        <w:t>書</w:t>
      </w: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〔　工事件名：市道Ⅰ</w:t>
      </w:r>
      <w:r>
        <w:rPr>
          <w:rFonts w:hint="eastAsia"/>
          <w:sz w:val="24"/>
        </w:rPr>
        <w:t>-22</w:t>
      </w:r>
      <w:r>
        <w:rPr>
          <w:rFonts w:hint="eastAsia"/>
          <w:sz w:val="24"/>
        </w:rPr>
        <w:t>号線道路舗装補修工事</w:t>
      </w:r>
      <w:bookmarkStart w:id="0" w:name="_GoBack"/>
      <w:bookmarkEnd w:id="0"/>
      <w:r>
        <w:rPr>
          <w:rFonts w:hint="eastAsia"/>
          <w:sz w:val="24"/>
        </w:rPr>
        <w:t>　〕</w:t>
      </w:r>
    </w:p>
    <w:p>
      <w:pPr>
        <w:pStyle w:val="0"/>
        <w:jc w:val="center"/>
        <w:rPr>
          <w:rFonts w:hint="eastAsia"/>
          <w:sz w:val="24"/>
        </w:rPr>
      </w:pPr>
    </w:p>
    <w:p>
      <w:pPr>
        <w:pStyle w:val="0"/>
        <w:rPr>
          <w:rFonts w:hint="eastAsia"/>
          <w:kern w:val="0"/>
          <w:sz w:val="22"/>
          <w:u w:val="single" w:color="auto"/>
        </w:rPr>
      </w:pPr>
      <w:r>
        <w:rPr>
          <w:rFonts w:hint="eastAsia"/>
          <w:kern w:val="0"/>
          <w:sz w:val="22"/>
        </w:rPr>
        <w:t>　　　　　　　　　　　　　　　　　　</w:t>
      </w:r>
      <w:r>
        <w:rPr>
          <w:rFonts w:hint="eastAsia"/>
          <w:kern w:val="0"/>
          <w:sz w:val="22"/>
          <w:u w:val="single" w:color="auto"/>
        </w:rPr>
        <w:t>　</w:t>
      </w:r>
      <w:r>
        <w:rPr>
          <w:rFonts w:hint="eastAsia"/>
          <w:spacing w:val="195"/>
          <w:kern w:val="0"/>
          <w:sz w:val="22"/>
          <w:u w:val="single" w:color="auto"/>
          <w:fitText w:val="1440" w:id="2"/>
        </w:rPr>
        <w:t>所在</w:t>
      </w:r>
      <w:r>
        <w:rPr>
          <w:rFonts w:hint="eastAsia"/>
          <w:kern w:val="0"/>
          <w:sz w:val="22"/>
          <w:u w:val="single" w:color="auto"/>
          <w:fitText w:val="1440" w:id="2"/>
        </w:rPr>
        <w:t>地</w:t>
      </w:r>
      <w:r>
        <w:rPr>
          <w:rFonts w:hint="eastAsia"/>
          <w:kern w:val="0"/>
          <w:sz w:val="22"/>
          <w:u w:val="single" w:color="auto"/>
        </w:rPr>
        <w:t>　　　　　　　　　　　　　　　　</w:t>
      </w:r>
    </w:p>
    <w:p>
      <w:pPr>
        <w:pStyle w:val="0"/>
        <w:rPr>
          <w:rFonts w:hint="eastAsia"/>
          <w:kern w:val="0"/>
          <w:sz w:val="22"/>
          <w:u w:val="single" w:color="auto"/>
        </w:rPr>
      </w:pPr>
    </w:p>
    <w:p>
      <w:pPr>
        <w:pStyle w:val="0"/>
        <w:rPr>
          <w:rFonts w:hint="eastAsia"/>
          <w:kern w:val="0"/>
          <w:sz w:val="22"/>
          <w:u w:val="single" w:color="auto"/>
        </w:rPr>
      </w:pPr>
      <w:r>
        <w:rPr>
          <w:rFonts w:hint="eastAsia"/>
          <w:kern w:val="0"/>
          <w:sz w:val="22"/>
        </w:rPr>
        <w:t>　　　　　　　　　　　　　　　　　　</w:t>
      </w:r>
      <w:r>
        <w:rPr>
          <w:rFonts w:hint="eastAsia"/>
          <w:kern w:val="0"/>
          <w:sz w:val="22"/>
          <w:u w:val="single" w:color="auto"/>
        </w:rPr>
        <w:t>　</w:t>
      </w:r>
      <w:r>
        <w:rPr>
          <w:rFonts w:hint="eastAsia"/>
          <w:spacing w:val="12"/>
          <w:kern w:val="0"/>
          <w:sz w:val="22"/>
          <w:u w:val="single" w:color="auto"/>
          <w:fitText w:val="1440" w:id="3"/>
        </w:rPr>
        <w:t>商号又は名</w:t>
      </w:r>
      <w:r>
        <w:rPr>
          <w:rFonts w:hint="eastAsia"/>
          <w:kern w:val="0"/>
          <w:sz w:val="22"/>
          <w:u w:val="single" w:color="auto"/>
          <w:fitText w:val="1440" w:id="3"/>
        </w:rPr>
        <w:t>称</w:t>
      </w:r>
      <w:r>
        <w:rPr>
          <w:rFonts w:hint="eastAsia"/>
          <w:kern w:val="0"/>
          <w:sz w:val="22"/>
          <w:u w:val="single" w:color="auto"/>
        </w:rPr>
        <w:t>　　　　　　　　　　　　　　　　</w:t>
      </w:r>
    </w:p>
    <w:p>
      <w:pPr>
        <w:pStyle w:val="0"/>
        <w:rPr>
          <w:rFonts w:hint="eastAsia"/>
          <w:kern w:val="0"/>
          <w:sz w:val="22"/>
          <w:u w:val="single" w:color="auto"/>
        </w:rPr>
      </w:pPr>
    </w:p>
    <w:p>
      <w:pPr>
        <w:pStyle w:val="0"/>
        <w:rPr>
          <w:rFonts w:hint="eastAsia"/>
          <w:kern w:val="0"/>
          <w:sz w:val="22"/>
          <w:u w:val="single" w:color="auto"/>
        </w:rPr>
      </w:pPr>
      <w:r>
        <w:rPr>
          <w:rFonts w:hint="eastAsia"/>
          <w:kern w:val="0"/>
          <w:sz w:val="22"/>
        </w:rPr>
        <w:t>　　　　　　　　　　　　　　　　　　</w:t>
      </w:r>
      <w:r>
        <w:rPr>
          <w:rFonts w:hint="eastAsia"/>
          <w:kern w:val="0"/>
          <w:sz w:val="22"/>
          <w:u w:val="single" w:color="auto"/>
        </w:rPr>
        <w:t>　</w:t>
      </w:r>
      <w:r>
        <w:rPr>
          <w:rFonts w:hint="eastAsia"/>
          <w:spacing w:val="42"/>
          <w:kern w:val="0"/>
          <w:sz w:val="22"/>
          <w:u w:val="single" w:color="auto"/>
          <w:fitText w:val="1440" w:id="4"/>
        </w:rPr>
        <w:t>代表者氏</w:t>
      </w:r>
      <w:r>
        <w:rPr>
          <w:rFonts w:hint="eastAsia"/>
          <w:spacing w:val="2"/>
          <w:kern w:val="0"/>
          <w:sz w:val="22"/>
          <w:u w:val="single" w:color="auto"/>
          <w:fitText w:val="1440" w:id="4"/>
        </w:rPr>
        <w:t>名</w:t>
      </w:r>
      <w:r>
        <w:rPr>
          <w:rFonts w:hint="eastAsia"/>
          <w:kern w:val="0"/>
          <w:sz w:val="22"/>
          <w:u w:val="single" w:color="auto"/>
        </w:rPr>
        <w:t>　　　　　　　　　　　　　　　　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 w:ascii="ＭＳ ゴシック" w:hAnsi="ＭＳ ゴシック" w:eastAsia="ＭＳ ゴシック"/>
          <w:b w:val="1"/>
          <w:u w:val="double" w:color="auto"/>
        </w:rPr>
      </w:pPr>
      <w:r>
        <w:rPr>
          <w:rFonts w:hint="eastAsia" w:ascii="ＭＳ ゴシック" w:hAnsi="ＭＳ ゴシック" w:eastAsia="ＭＳ ゴシック"/>
          <w:b w:val="1"/>
          <w:u w:val="double" w:color="auto"/>
        </w:rPr>
        <w:t>※　各評点については、記入しないでください。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１　企業の施工能力</w:t>
      </w:r>
    </w:p>
    <w:p>
      <w:pPr>
        <w:pStyle w:val="0"/>
        <w:ind w:firstLine="210" w:firstLineChars="100"/>
        <w:rPr>
          <w:rFonts w:hint="eastAsia"/>
        </w:rPr>
      </w:pPr>
      <w:r>
        <w:rPr>
          <w:rFonts w:hint="eastAsia"/>
        </w:rPr>
        <w:t>（１）　過去５年間の同種工事の施工実績の有無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209"/>
        <w:gridCol w:w="5125"/>
        <w:gridCol w:w="1083"/>
        <w:gridCol w:w="2134"/>
      </w:tblGrid>
      <w:tr>
        <w:trPr>
          <w:trHeight w:val="495" w:hRule="atLeast"/>
        </w:trPr>
        <w:tc>
          <w:tcPr>
            <w:tcW w:w="633" w:type="pc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工事件名</w:t>
            </w:r>
          </w:p>
        </w:tc>
        <w:tc>
          <w:tcPr>
            <w:tcW w:w="2682" w:type="pc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684" w:type="pct"/>
            <w:gridSpan w:val="2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契約番号：　　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号</w:t>
            </w:r>
          </w:p>
        </w:tc>
      </w:tr>
      <w:tr>
        <w:trPr>
          <w:trHeight w:val="495" w:hRule="atLeast"/>
        </w:trPr>
        <w:tc>
          <w:tcPr>
            <w:tcW w:w="633" w:type="pc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工　　期</w:t>
            </w:r>
          </w:p>
        </w:tc>
        <w:tc>
          <w:tcPr>
            <w:tcW w:w="2682" w:type="pct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令和　　年　　月　　日　～　令和　　年　　月　　日</w:t>
            </w:r>
          </w:p>
        </w:tc>
        <w:tc>
          <w:tcPr>
            <w:tcW w:w="567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  <w:highlight w:val="darkGray"/>
              </w:rPr>
            </w:pPr>
            <w:r>
              <w:rPr>
                <w:rFonts w:hint="eastAsia"/>
                <w:sz w:val="20"/>
              </w:rPr>
              <w:t>評点①</w:t>
            </w:r>
          </w:p>
        </w:tc>
        <w:tc>
          <w:tcPr>
            <w:tcW w:w="11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  <w:highlight w:val="darkGray"/>
              </w:rPr>
            </w:pPr>
            <w:r>
              <w:rPr>
                <w:rFonts w:hint="eastAsia"/>
                <w:sz w:val="20"/>
              </w:rPr>
              <w:t>　　　　　　　　点</w:t>
            </w: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過去３年間における直近３件のあきる野市発注の工事成績評定点の平均点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207"/>
        <w:gridCol w:w="1637"/>
        <w:gridCol w:w="1932"/>
        <w:gridCol w:w="1554"/>
        <w:gridCol w:w="1089"/>
        <w:gridCol w:w="707"/>
        <w:gridCol w:w="1425"/>
      </w:tblGrid>
      <w:tr>
        <w:trPr>
          <w:trHeight w:val="495" w:hRule="atLeast"/>
        </w:trPr>
        <w:tc>
          <w:tcPr>
            <w:tcW w:w="632" w:type="pc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工事件名</w:t>
            </w:r>
          </w:p>
        </w:tc>
        <w:tc>
          <w:tcPr>
            <w:tcW w:w="2681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686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契約番号：あ契第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号</w:t>
            </w:r>
          </w:p>
        </w:tc>
      </w:tr>
      <w:tr>
        <w:trPr>
          <w:trHeight w:val="495" w:hRule="atLeast"/>
        </w:trPr>
        <w:tc>
          <w:tcPr>
            <w:tcW w:w="632" w:type="pc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工　　期</w:t>
            </w:r>
          </w:p>
        </w:tc>
        <w:tc>
          <w:tcPr>
            <w:tcW w:w="2681" w:type="pct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令和　　年　　月　　日　～　令和　　年　　月　　日</w:t>
            </w:r>
          </w:p>
        </w:tc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  <w:highlight w:val="darkGray"/>
              </w:rPr>
            </w:pPr>
            <w:r>
              <w:rPr>
                <w:rFonts w:hint="eastAsia"/>
                <w:sz w:val="20"/>
              </w:rPr>
              <w:t>工事成績評定点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300" w:firstLineChars="150"/>
              <w:rPr>
                <w:rFonts w:hint="default"/>
                <w:sz w:val="20"/>
                <w:highlight w:val="darkGray"/>
              </w:rPr>
            </w:pPr>
            <w:r>
              <w:rPr>
                <w:rFonts w:hint="eastAsia"/>
                <w:sz w:val="20"/>
              </w:rPr>
              <w:t>　　　点</w:t>
            </w:r>
          </w:p>
        </w:tc>
      </w:tr>
      <w:tr>
        <w:trPr>
          <w:trHeight w:val="495" w:hRule="atLeast"/>
        </w:trPr>
        <w:tc>
          <w:tcPr>
            <w:tcW w:w="632" w:type="pc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工事件名</w:t>
            </w:r>
          </w:p>
        </w:tc>
        <w:tc>
          <w:tcPr>
            <w:tcW w:w="2681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686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契約番号：あ契第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号</w:t>
            </w:r>
          </w:p>
        </w:tc>
      </w:tr>
      <w:tr>
        <w:trPr>
          <w:trHeight w:val="495" w:hRule="atLeast"/>
        </w:trPr>
        <w:tc>
          <w:tcPr>
            <w:tcW w:w="632" w:type="pc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工　　期</w:t>
            </w:r>
          </w:p>
        </w:tc>
        <w:tc>
          <w:tcPr>
            <w:tcW w:w="2681" w:type="pct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令和　　年　　月　　日　～　令和　　年　　月　　日</w:t>
            </w:r>
          </w:p>
        </w:tc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  <w:highlight w:val="darkGray"/>
              </w:rPr>
            </w:pPr>
            <w:r>
              <w:rPr>
                <w:rFonts w:hint="eastAsia"/>
                <w:sz w:val="20"/>
              </w:rPr>
              <w:t>工事成績評定点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300" w:firstLineChars="150"/>
              <w:rPr>
                <w:rFonts w:hint="default"/>
                <w:sz w:val="20"/>
                <w:highlight w:val="darkGray"/>
              </w:rPr>
            </w:pPr>
            <w:r>
              <w:rPr>
                <w:rFonts w:hint="eastAsia"/>
                <w:sz w:val="20"/>
              </w:rPr>
              <w:t>　　　点</w:t>
            </w:r>
          </w:p>
        </w:tc>
      </w:tr>
      <w:tr>
        <w:trPr>
          <w:trHeight w:val="495" w:hRule="atLeast"/>
        </w:trPr>
        <w:tc>
          <w:tcPr>
            <w:tcW w:w="632" w:type="pc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工事件名</w:t>
            </w:r>
          </w:p>
        </w:tc>
        <w:tc>
          <w:tcPr>
            <w:tcW w:w="2681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686" w:type="pct"/>
            <w:gridSpan w:val="3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契約番号：あ契第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号</w:t>
            </w:r>
          </w:p>
        </w:tc>
      </w:tr>
      <w:tr>
        <w:trPr>
          <w:trHeight w:val="495" w:hRule="atLeast"/>
        </w:trPr>
        <w:tc>
          <w:tcPr>
            <w:tcW w:w="632" w:type="pc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工　　期</w:t>
            </w:r>
          </w:p>
        </w:tc>
        <w:tc>
          <w:tcPr>
            <w:tcW w:w="2681" w:type="pct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令和　　年　　月　　日　～　令和　　年　　月　　日</w:t>
            </w:r>
          </w:p>
        </w:tc>
        <w:tc>
          <w:tcPr>
            <w:tcW w:w="9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  <w:highlight w:val="darkGray"/>
              </w:rPr>
            </w:pPr>
            <w:r>
              <w:rPr>
                <w:rFonts w:hint="eastAsia"/>
                <w:sz w:val="20"/>
              </w:rPr>
              <w:t>工事成績評定点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300" w:firstLineChars="150"/>
              <w:rPr>
                <w:rFonts w:hint="default"/>
                <w:sz w:val="20"/>
                <w:highlight w:val="darkGray"/>
              </w:rPr>
            </w:pPr>
            <w:r>
              <w:rPr>
                <w:rFonts w:hint="eastAsia"/>
                <w:sz w:val="20"/>
              </w:rPr>
              <w:t>　　　点</w:t>
            </w:r>
          </w:p>
        </w:tc>
      </w:tr>
      <w:tr>
        <w:trPr>
          <w:trHeight w:val="539" w:hRule="atLeast"/>
        </w:trPr>
        <w:tc>
          <w:tcPr>
            <w:tcW w:w="1489" w:type="pct"/>
            <w:gridSpan w:val="2"/>
            <w:tcBorders>
              <w:top w:val="single" w:color="auto" w:sz="4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01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直近３件の平均点</w:t>
            </w:r>
          </w:p>
        </w:tc>
        <w:tc>
          <w:tcPr>
            <w:tcW w:w="81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点</w:t>
            </w:r>
          </w:p>
        </w:tc>
        <w:tc>
          <w:tcPr>
            <w:tcW w:w="57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評点②</w:t>
            </w:r>
          </w:p>
        </w:tc>
        <w:tc>
          <w:tcPr>
            <w:tcW w:w="1117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　点</w:t>
            </w:r>
          </w:p>
        </w:tc>
      </w:tr>
    </w:tbl>
    <w:p>
      <w:pPr>
        <w:pStyle w:val="0"/>
        <w:ind w:firstLine="7245" w:firstLineChars="345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あきる野市における過去１年間の工事成績評定点が６０点未満の有無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350"/>
        <w:gridCol w:w="1727"/>
        <w:gridCol w:w="1219"/>
        <w:gridCol w:w="1129"/>
        <w:gridCol w:w="2126"/>
      </w:tblGrid>
      <w:tr>
        <w:trPr>
          <w:trHeight w:val="495" w:hRule="atLeast"/>
        </w:trPr>
        <w:tc>
          <w:tcPr>
            <w:tcW w:w="175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工事成績評定点が６０点未満の有無</w:t>
            </w:r>
          </w:p>
        </w:tc>
        <w:tc>
          <w:tcPr>
            <w:tcW w:w="90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00" w:firstLineChars="10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有　・　無　</w:t>
            </w:r>
          </w:p>
        </w:tc>
        <w:tc>
          <w:tcPr>
            <w:tcW w:w="638" w:type="pct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</w:p>
        </w:tc>
        <w:tc>
          <w:tcPr>
            <w:tcW w:w="59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評点③</w:t>
            </w:r>
          </w:p>
        </w:tc>
        <w:tc>
          <w:tcPr>
            <w:tcW w:w="111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300" w:firstLineChars="15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点</w:t>
            </w: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２　配置予定技術者の能力</w:t>
      </w:r>
    </w:p>
    <w:p>
      <w:pPr>
        <w:pStyle w:val="0"/>
        <w:ind w:firstLine="210" w:firstLineChars="100"/>
        <w:rPr>
          <w:rFonts w:hint="eastAsia"/>
        </w:rPr>
      </w:pPr>
      <w:r>
        <w:rPr>
          <w:rFonts w:hint="eastAsia"/>
        </w:rPr>
        <w:t>（１）　配置予定技術者（主任技術者又は監理技術者）の氏名等（変更不可）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933"/>
        <w:gridCol w:w="2990"/>
        <w:gridCol w:w="1550"/>
        <w:gridCol w:w="1146"/>
        <w:gridCol w:w="3178"/>
      </w:tblGrid>
      <w:tr>
        <w:trPr>
          <w:trHeight w:val="572" w:hRule="atLeast"/>
        </w:trPr>
        <w:tc>
          <w:tcPr>
            <w:tcW w:w="47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氏　名</w:t>
            </w:r>
          </w:p>
        </w:tc>
        <w:tc>
          <w:tcPr>
            <w:tcW w:w="15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79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保有する資格</w:t>
            </w:r>
          </w:p>
        </w:tc>
        <w:tc>
          <w:tcPr>
            <w:tcW w:w="2207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</w:tr>
      <w:tr>
        <w:trPr>
          <w:gridBefore w:val="3"/>
          <w:wBefore w:w="2793" w:type="pct"/>
          <w:trHeight w:val="424" w:hRule="atLeast"/>
        </w:trPr>
        <w:tc>
          <w:tcPr>
            <w:tcW w:w="585" w:type="pc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評点④</w:t>
            </w:r>
          </w:p>
        </w:tc>
        <w:tc>
          <w:tcPr>
            <w:tcW w:w="1622" w:type="pc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　点</w:t>
            </w:r>
          </w:p>
        </w:tc>
      </w:tr>
    </w:tbl>
    <w:p>
      <w:pPr>
        <w:pStyle w:val="0"/>
        <w:ind w:firstLine="210" w:firstLineChars="100"/>
        <w:rPr>
          <w:rFonts w:hint="eastAsia"/>
        </w:rPr>
      </w:pPr>
    </w:p>
    <w:p>
      <w:pPr>
        <w:pStyle w:val="0"/>
        <w:ind w:firstLine="210" w:firstLineChars="100"/>
        <w:rPr>
          <w:rFonts w:hint="eastAsia"/>
        </w:rPr>
      </w:pPr>
    </w:p>
    <w:p>
      <w:pPr>
        <w:pStyle w:val="0"/>
        <w:ind w:firstLine="210" w:firstLineChars="100"/>
        <w:rPr>
          <w:rFonts w:hint="eastAsia"/>
        </w:rPr>
      </w:pPr>
      <w:r>
        <w:rPr>
          <w:rFonts w:hint="eastAsia"/>
        </w:rPr>
        <w:t>（２）　配置予定技術者に係る過去５年間の同種工事の施工経験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240"/>
        <w:gridCol w:w="5255"/>
        <w:gridCol w:w="1111"/>
        <w:gridCol w:w="2191"/>
      </w:tblGrid>
      <w:tr>
        <w:trPr>
          <w:trHeight w:val="405" w:hRule="atLeast"/>
        </w:trPr>
        <w:tc>
          <w:tcPr>
            <w:tcW w:w="633" w:type="pc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工事件名</w:t>
            </w:r>
          </w:p>
        </w:tc>
        <w:tc>
          <w:tcPr>
            <w:tcW w:w="4367" w:type="pct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</w:p>
        </w:tc>
      </w:tr>
      <w:tr>
        <w:trPr>
          <w:trHeight w:val="405" w:hRule="atLeast"/>
        </w:trPr>
        <w:tc>
          <w:tcPr>
            <w:tcW w:w="633" w:type="pc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工　　期</w:t>
            </w:r>
          </w:p>
        </w:tc>
        <w:tc>
          <w:tcPr>
            <w:tcW w:w="2682" w:type="pct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令和　　年　　月　　日　～　令和　　年　　月　　日</w:t>
            </w:r>
          </w:p>
        </w:tc>
        <w:tc>
          <w:tcPr>
            <w:tcW w:w="567" w:type="pct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契約金額</w:t>
            </w:r>
          </w:p>
        </w:tc>
        <w:tc>
          <w:tcPr>
            <w:tcW w:w="1117" w:type="pct"/>
            <w:tcBorders>
              <w:top w:val="none" w:color="auto" w:sz="0" w:space="0"/>
              <w:left w:val="single" w:color="auto" w:sz="8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  <w:sz w:val="20"/>
              </w:rPr>
            </w:pPr>
            <w:r>
              <w:rPr>
                <w:rFonts w:hint="eastAsia"/>
                <w:sz w:val="20"/>
              </w:rPr>
              <w:t>　　　　　　　千円</w:t>
            </w:r>
          </w:p>
        </w:tc>
      </w:tr>
      <w:tr>
        <w:trPr>
          <w:gridBefore w:val="2"/>
          <w:wBefore w:w="3315" w:type="pct"/>
          <w:trHeight w:val="458" w:hRule="atLeast"/>
        </w:trPr>
        <w:tc>
          <w:tcPr>
            <w:tcW w:w="567" w:type="pc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評点⑤</w:t>
            </w:r>
          </w:p>
        </w:tc>
        <w:tc>
          <w:tcPr>
            <w:tcW w:w="1117" w:type="pct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　点</w:t>
            </w: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３　地域精通度　　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1689"/>
        <w:gridCol w:w="4362"/>
        <w:gridCol w:w="411"/>
        <w:gridCol w:w="1146"/>
        <w:gridCol w:w="2189"/>
      </w:tblGrid>
      <w:tr>
        <w:trPr>
          <w:trHeight w:val="539" w:hRule="atLeast"/>
        </w:trPr>
        <w:tc>
          <w:tcPr>
            <w:tcW w:w="86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本店の所在地</w:t>
            </w:r>
          </w:p>
        </w:tc>
        <w:tc>
          <w:tcPr>
            <w:tcW w:w="22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あきる野市に本店がある　・　本店がない</w:t>
            </w:r>
          </w:p>
        </w:tc>
        <w:tc>
          <w:tcPr>
            <w:tcW w:w="210" w:type="pct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585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評点⑥</w:t>
            </w:r>
          </w:p>
        </w:tc>
        <w:tc>
          <w:tcPr>
            <w:tcW w:w="1117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　点</w:t>
            </w:r>
          </w:p>
        </w:tc>
      </w:tr>
    </w:tbl>
    <w:p>
      <w:pPr>
        <w:pStyle w:val="0"/>
        <w:rPr>
          <w:rFonts w:hint="eastAsia"/>
          <w:sz w:val="20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  <w:r>
        <w:rPr>
          <w:rFonts w:hint="eastAsia"/>
        </w:rPr>
        <w:t>４　地域貢献度</w:t>
      </w:r>
    </w:p>
    <w:tbl>
      <w:tblPr>
        <w:tblStyle w:val="11"/>
        <w:tblW w:w="98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305"/>
        <w:gridCol w:w="2265"/>
        <w:gridCol w:w="45"/>
        <w:gridCol w:w="1200"/>
        <w:gridCol w:w="15"/>
        <w:gridCol w:w="2040"/>
      </w:tblGrid>
      <w:tr>
        <w:trPr>
          <w:trHeight w:val="539" w:hRule="atLeast"/>
        </w:trPr>
        <w:tc>
          <w:tcPr>
            <w:tcW w:w="43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あきる野市と防災協定を締結している。</w:t>
            </w:r>
          </w:p>
        </w:tc>
        <w:tc>
          <w:tcPr>
            <w:tcW w:w="556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締結している　　・　　締結していない</w:t>
            </w:r>
          </w:p>
        </w:tc>
      </w:tr>
      <w:tr>
        <w:trPr>
          <w:gridBefore w:val="1"/>
          <w:wBefore w:w="4305" w:type="dxa"/>
          <w:trHeight w:val="567" w:hRule="atLeast"/>
        </w:trPr>
        <w:tc>
          <w:tcPr>
            <w:tcW w:w="2265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24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00" w:firstLineChars="10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評点⑦</w:t>
            </w:r>
          </w:p>
        </w:tc>
        <w:tc>
          <w:tcPr>
            <w:tcW w:w="205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点</w:t>
            </w:r>
          </w:p>
        </w:tc>
      </w:tr>
      <w:tr>
        <w:trPr>
          <w:trHeight w:val="999" w:hRule="atLeast"/>
        </w:trPr>
        <w:tc>
          <w:tcPr>
            <w:tcW w:w="43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令和８年度における除排雪作業又は</w:t>
            </w:r>
          </w:p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道路応急補修工事の契約実績がある。</w:t>
            </w:r>
          </w:p>
        </w:tc>
        <w:tc>
          <w:tcPr>
            <w:tcW w:w="556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700" w:firstLineChars="35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契約実績がある　　・　　契約実績がない</w:t>
            </w:r>
          </w:p>
        </w:tc>
      </w:tr>
      <w:tr>
        <w:trPr>
          <w:gridBefore w:val="1"/>
          <w:wBefore w:w="4305" w:type="dxa"/>
          <w:trHeight w:val="567" w:hRule="atLeast"/>
        </w:trPr>
        <w:tc>
          <w:tcPr>
            <w:tcW w:w="2265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24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00" w:firstLineChars="10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評点⑧</w:t>
            </w:r>
          </w:p>
        </w:tc>
        <w:tc>
          <w:tcPr>
            <w:tcW w:w="205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点</w:t>
            </w:r>
          </w:p>
        </w:tc>
      </w:tr>
      <w:tr>
        <w:trPr>
          <w:trHeight w:val="999" w:hRule="atLeast"/>
        </w:trPr>
        <w:tc>
          <w:tcPr>
            <w:tcW w:w="43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消防団に所属している者の分団名及び氏名</w:t>
            </w:r>
          </w:p>
        </w:tc>
        <w:tc>
          <w:tcPr>
            <w:tcW w:w="556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分団名及び氏名</w:t>
            </w:r>
          </w:p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〔　　　　　　　　　　　　　　　　　　　　　　　　〕</w:t>
            </w:r>
          </w:p>
        </w:tc>
      </w:tr>
      <w:tr>
        <w:trPr>
          <w:gridBefore w:val="1"/>
          <w:wBefore w:w="4305" w:type="dxa"/>
          <w:trHeight w:val="567" w:hRule="atLeast"/>
        </w:trPr>
        <w:tc>
          <w:tcPr>
            <w:tcW w:w="2310" w:type="dxa"/>
            <w:gridSpan w:val="2"/>
            <w:tcBorders>
              <w:top w:val="single" w:color="auto" w:sz="12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21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評点⑨</w:t>
            </w:r>
          </w:p>
        </w:tc>
        <w:tc>
          <w:tcPr>
            <w:tcW w:w="20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点</w:t>
            </w:r>
          </w:p>
        </w:tc>
      </w:tr>
      <w:tr>
        <w:trPr>
          <w:trHeight w:val="999" w:hRule="atLeast"/>
        </w:trPr>
        <w:tc>
          <w:tcPr>
            <w:tcW w:w="43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地域防災リーダーへの登録がある社員の氏名</w:t>
            </w:r>
          </w:p>
        </w:tc>
        <w:tc>
          <w:tcPr>
            <w:tcW w:w="5565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〔　　　　　　　　　　　　　　　　　　　　　　　　〕</w:t>
            </w:r>
          </w:p>
        </w:tc>
      </w:tr>
      <w:tr>
        <w:trPr>
          <w:gridBefore w:val="1"/>
          <w:wBefore w:w="4305" w:type="dxa"/>
          <w:trHeight w:val="567" w:hRule="atLeast"/>
        </w:trPr>
        <w:tc>
          <w:tcPr>
            <w:tcW w:w="2265" w:type="dxa"/>
            <w:tcBorders>
              <w:top w:val="single" w:color="auto" w:sz="12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124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200" w:firstLineChars="10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評点⑩</w:t>
            </w:r>
          </w:p>
        </w:tc>
        <w:tc>
          <w:tcPr>
            <w:tcW w:w="205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　　　　　　　点</w:t>
            </w:r>
          </w:p>
        </w:tc>
      </w:tr>
    </w:tbl>
    <w:p>
      <w:pPr>
        <w:pStyle w:val="0"/>
        <w:rPr>
          <w:rFonts w:hint="eastAsia"/>
          <w:sz w:val="20"/>
        </w:rPr>
      </w:pPr>
    </w:p>
    <w:tbl>
      <w:tblPr>
        <w:tblStyle w:val="11"/>
        <w:tblW w:w="5000" w:type="pct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795"/>
        <w:gridCol w:w="820"/>
        <w:gridCol w:w="818"/>
        <w:gridCol w:w="818"/>
        <w:gridCol w:w="817"/>
        <w:gridCol w:w="817"/>
        <w:gridCol w:w="817"/>
        <w:gridCol w:w="817"/>
        <w:gridCol w:w="817"/>
        <w:gridCol w:w="835"/>
        <w:gridCol w:w="797"/>
        <w:gridCol w:w="829"/>
      </w:tblGrid>
      <w:tr>
        <w:trPr>
          <w:trHeight w:val="545" w:hRule="atLeast"/>
        </w:trPr>
        <w:tc>
          <w:tcPr>
            <w:tcW w:w="405" w:type="pct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b w:val="1"/>
                <w:sz w:val="20"/>
              </w:rPr>
            </w:pPr>
            <w:r>
              <w:rPr>
                <w:rFonts w:hint="eastAsia"/>
                <w:b w:val="1"/>
                <w:sz w:val="20"/>
              </w:rPr>
              <w:t>技術評価点</w:t>
            </w:r>
          </w:p>
        </w:tc>
        <w:tc>
          <w:tcPr>
            <w:tcW w:w="41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評点①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評点②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評点③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評点④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評点⑤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評点⑥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評点⑦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評点⑧</w:t>
            </w:r>
          </w:p>
        </w:tc>
        <w:tc>
          <w:tcPr>
            <w:tcW w:w="426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評点⑨</w:t>
            </w:r>
          </w:p>
        </w:tc>
        <w:tc>
          <w:tcPr>
            <w:tcW w:w="407" w:type="pc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評点⑩</w:t>
            </w:r>
          </w:p>
        </w:tc>
        <w:tc>
          <w:tcPr>
            <w:tcW w:w="4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合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計</w:t>
            </w:r>
          </w:p>
        </w:tc>
      </w:tr>
      <w:tr>
        <w:trPr>
          <w:trHeight w:val="713" w:hRule="atLeast"/>
        </w:trPr>
        <w:tc>
          <w:tcPr>
            <w:tcW w:w="405" w:type="pct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0"/>
              </w:rPr>
            </w:pPr>
          </w:p>
        </w:tc>
        <w:tc>
          <w:tcPr>
            <w:tcW w:w="41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  <w:tc>
          <w:tcPr>
            <w:tcW w:w="417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  <w:tc>
          <w:tcPr>
            <w:tcW w:w="426" w:type="pct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  <w:tc>
          <w:tcPr>
            <w:tcW w:w="407" w:type="pct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  <w:tc>
          <w:tcPr>
            <w:tcW w:w="42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点</w:t>
            </w:r>
          </w:p>
        </w:tc>
      </w:tr>
    </w:tbl>
    <w:p>
      <w:pPr>
        <w:pStyle w:val="0"/>
        <w:rPr>
          <w:rFonts w:hint="eastAsia"/>
        </w:rPr>
      </w:pPr>
    </w:p>
    <w:p>
      <w:pPr>
        <w:pStyle w:val="0"/>
        <w:jc w:val="right"/>
        <w:rPr>
          <w:rFonts w:hint="eastAsia" w:ascii="ＭＳ ゴシック" w:hAnsi="ＭＳ ゴシック" w:eastAsia="ＭＳ ゴシック"/>
          <w:b w:val="1"/>
          <w:u w:val="double" w:color="auto"/>
        </w:rPr>
      </w:pPr>
      <w:r>
        <w:rPr>
          <w:rFonts w:hint="eastAsia" w:ascii="ＭＳ ゴシック" w:hAnsi="ＭＳ ゴシック" w:eastAsia="ＭＳ ゴシック"/>
          <w:b w:val="1"/>
          <w:u w:val="double" w:color="auto"/>
        </w:rPr>
        <w:t>※　各評点については，記入しないこと。</w:t>
      </w:r>
    </w:p>
    <w:sectPr>
      <w:pgSz w:w="11906" w:h="16838"/>
      <w:pgMar w:top="1361" w:right="964" w:bottom="851" w:left="1361" w:header="851" w:footer="992" w:gutter="0"/>
      <w:pgBorders w:zOrder="front" w:display="allPages" w:offsetFrom="page"/>
      <w:cols w:space="720"/>
      <w:textDirection w:val="lrTb"/>
      <w:docGrid w:type="lines" w:linePitch="30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7E5CECFA"/>
    <w:lvl w:ilvl="0" w:tplc="00000000">
      <w:start w:val="2"/>
      <w:numFmt w:val="decimalFullWidth"/>
      <w:lvlText w:val="（%1）"/>
      <w:lvlJc w:val="left"/>
      <w:pPr>
        <w:tabs>
          <w:tab w:val="num" w:leader="none" w:pos="1050"/>
        </w:tabs>
        <w:ind w:left="1050" w:hanging="840"/>
      </w:pPr>
      <w:rPr>
        <w:rFonts w:hint="default"/>
      </w:rPr>
    </w:lvl>
    <w:lvl w:ilvl="1" w:tplc="00000000">
      <w:start w:val="1"/>
      <w:numFmt w:val="aiueoFullWidth"/>
      <w:lvlText w:val="(%2)"/>
      <w:lvlJc w:val="left"/>
      <w:pPr>
        <w:tabs>
          <w:tab w:val="num" w:leader="none" w:pos="1050"/>
        </w:tabs>
        <w:ind w:left="1050" w:hanging="420"/>
      </w:pPr>
    </w:lvl>
    <w:lvl w:ilvl="2" w:tplc="00000000">
      <w:start w:val="1"/>
      <w:numFmt w:val="decimalEnclosedCircle"/>
      <w:lvlText w:val="%3"/>
      <w:lvlJc w:val="left"/>
      <w:pPr>
        <w:tabs>
          <w:tab w:val="num" w:leader="none" w:pos="1470"/>
        </w:tabs>
        <w:ind w:left="1470" w:hanging="420"/>
      </w:pPr>
    </w:lvl>
    <w:lvl w:ilvl="3" w:tplc="00000000">
      <w:start w:val="1"/>
      <w:numFmt w:val="decimal"/>
      <w:lvlText w:val="%4."/>
      <w:lvlJc w:val="left"/>
      <w:pPr>
        <w:tabs>
          <w:tab w:val="num" w:leader="none" w:pos="1890"/>
        </w:tabs>
        <w:ind w:left="1890" w:hanging="420"/>
      </w:pPr>
    </w:lvl>
    <w:lvl w:ilvl="4" w:tplc="00000000">
      <w:start w:val="1"/>
      <w:numFmt w:val="aiueoFullWidth"/>
      <w:lvlText w:val="(%5)"/>
      <w:lvlJc w:val="left"/>
      <w:pPr>
        <w:tabs>
          <w:tab w:val="num" w:leader="none" w:pos="2310"/>
        </w:tabs>
        <w:ind w:left="2310" w:hanging="420"/>
      </w:pPr>
    </w:lvl>
    <w:lvl w:ilvl="5" w:tplc="00000000">
      <w:start w:val="1"/>
      <w:numFmt w:val="decimalEnclosedCircle"/>
      <w:lvlText w:val="%6"/>
      <w:lvlJc w:val="left"/>
      <w:pPr>
        <w:tabs>
          <w:tab w:val="num" w:leader="none" w:pos="2730"/>
        </w:tabs>
        <w:ind w:left="2730" w:hanging="420"/>
      </w:pPr>
    </w:lvl>
    <w:lvl w:ilvl="6" w:tplc="00000000">
      <w:start w:val="1"/>
      <w:numFmt w:val="decimal"/>
      <w:lvlText w:val="%7."/>
      <w:lvlJc w:val="left"/>
      <w:pPr>
        <w:tabs>
          <w:tab w:val="num" w:leader="none" w:pos="3150"/>
        </w:tabs>
        <w:ind w:left="3150" w:hanging="420"/>
      </w:pPr>
    </w:lvl>
    <w:lvl w:ilvl="7" w:tplc="00000000">
      <w:start w:val="1"/>
      <w:numFmt w:val="aiueoFullWidth"/>
      <w:lvlText w:val="(%8)"/>
      <w:lvlJc w:val="left"/>
      <w:pPr>
        <w:tabs>
          <w:tab w:val="num" w:leader="none" w:pos="3570"/>
        </w:tabs>
        <w:ind w:left="3570" w:hanging="420"/>
      </w:pPr>
    </w:lvl>
    <w:lvl w:ilvl="8" w:tplc="00000000">
      <w:start w:val="1"/>
      <w:numFmt w:val="decimalEnclosedCircle"/>
      <w:lvlText w:val="%9"/>
      <w:lvlJc w:val="left"/>
      <w:pPr>
        <w:tabs>
          <w:tab w:val="num" w:leader="none" w:pos="3990"/>
        </w:tabs>
        <w:ind w:left="399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displayBackgroundShape/>
  <w:bordersDoNotSurroundHeader/>
  <w:bordersDoNotSurroundFooter/>
  <w:doNotTrackMoves/>
  <w:defaultTabStop w:val="840"/>
  <w:drawingGridHorizontalSpacing w:val="105"/>
  <w:drawingGridVerticalSpacing w:val="151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156</TotalTime>
  <Pages>2</Pages>
  <Words>0</Words>
  <Characters>690</Characters>
  <Application>JUST Note</Application>
  <Lines>188</Lines>
  <Paragraphs>104</Paragraphs>
  <CharactersWithSpaces>1075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（特別簡易型総合評価）条件付一般競争入札参加申告書</dc:title>
  <dc:creator>0063</dc:creator>
  <cp:lastModifiedBy>456</cp:lastModifiedBy>
  <cp:lastPrinted>2023-05-24T00:01:11Z</cp:lastPrinted>
  <dcterms:created xsi:type="dcterms:W3CDTF">2009-10-28T09:38:00Z</dcterms:created>
  <dcterms:modified xsi:type="dcterms:W3CDTF">2026-06-08T04:20:52Z</dcterms:modified>
  <cp:revision>79</cp:revision>
</cp:coreProperties>
</file>