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eastAsia"/>
          <w:snapToGrid w:val="0"/>
        </w:rPr>
        <w:t>16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p>
    <w:p>
      <w:pPr>
        <w:pStyle w:val="0"/>
        <w:overflowPunct w:val="0"/>
        <w:adjustRightInd w:val="1"/>
        <w:snapToGrid w:val="1"/>
        <w:ind w:left="0" w:leftChars="0" w:rightChars="0"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r>
        <w:rPr>
          <w:rFonts w:hint="eastAsia"/>
          <w:snapToGrid w:val="0"/>
          <w:vanish w:val="1"/>
        </w:rPr>
        <w:t>印</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森戸地先河川改修工事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普通河川仁井川</w:t>
      </w:r>
      <w:r>
        <w:rPr>
          <w:rFonts w:hint="eastAsia"/>
          <w:snapToGrid w:val="0"/>
        </w:rPr>
        <w:t xml:space="preserve"> </w:t>
      </w:r>
      <w:r>
        <w:rPr>
          <w:rFonts w:hint="eastAsia"/>
          <w:snapToGrid w:val="0"/>
        </w:rPr>
        <w:t>香取市森戸地先</w:t>
      </w:r>
      <w:bookmarkStart w:id="0" w:name="_GoBack"/>
      <w:bookmarkEnd w:id="0"/>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39"/>
        <w:gridCol w:w="2231"/>
        <w:gridCol w:w="4176"/>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233"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17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rPr>
                <w:rFonts w:hint="eastAsia"/>
              </w:rPr>
            </w:pPr>
          </w:p>
        </w:tc>
        <w:tc>
          <w:tcPr>
            <w:tcW w:w="2233"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179" w:type="dxa"/>
            <w:vAlign w:val="center"/>
          </w:tcPr>
          <w:p>
            <w:pPr>
              <w:pStyle w:val="0"/>
              <w:rPr>
                <w:rFonts w:hint="eastAsia"/>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179" w:type="dxa"/>
            <w:vAlign w:val="center"/>
          </w:tcPr>
          <w:p>
            <w:pPr>
              <w:pStyle w:val="0"/>
              <w:overflowPunct w:val="0"/>
              <w:adjustRightInd w:val="1"/>
              <w:snapToGrid w:val="1"/>
              <w:spacing w:line="280" w:lineRule="exact"/>
              <w:rPr>
                <w:rFonts w:hint="default"/>
                <w:snapToGrid w:val="0"/>
              </w:rPr>
            </w:pPr>
          </w:p>
        </w:tc>
      </w:tr>
      <w:tr>
        <w:trPr>
          <w:trHeight w:val="441" w:hRule="atLeast"/>
        </w:trPr>
        <w:tc>
          <w:tcPr>
            <w:tcW w:w="1440" w:type="dxa"/>
            <w:vMerge w:val="restart"/>
            <w:vAlign w:val="top"/>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179" w:type="dxa"/>
            <w:vAlign w:val="top"/>
          </w:tcPr>
          <w:p>
            <w:pPr>
              <w:pStyle w:val="0"/>
              <w:overflowPunct w:val="0"/>
              <w:adjustRightInd w:val="1"/>
              <w:snapToGrid w:val="1"/>
              <w:spacing w:line="280" w:lineRule="exact"/>
              <w:rPr>
                <w:rFonts w:hint="default"/>
                <w:snapToGrid w:val="0"/>
              </w:rPr>
            </w:pPr>
          </w:p>
        </w:tc>
      </w:tr>
      <w:tr>
        <w:trPr>
          <w:trHeight w:val="350"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rPr>
                <w:rFonts w:hint="eastAsia"/>
              </w:rPr>
            </w:pPr>
            <w:r>
              <w:rPr>
                <w:rFonts w:hint="eastAsia"/>
              </w:rPr>
              <w:t>⑪災害協定及び災害活動実績</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179" w:type="dxa"/>
            <w:vAlign w:val="top"/>
          </w:tcPr>
          <w:p>
            <w:pPr>
              <w:pStyle w:val="0"/>
              <w:overflowPunct w:val="0"/>
              <w:adjustRightInd w:val="1"/>
              <w:snapToGrid w:val="1"/>
              <w:spacing w:line="280" w:lineRule="exact"/>
              <w:rPr>
                <w:rFonts w:hint="default"/>
                <w:snapToGrid w:val="0"/>
              </w:rPr>
            </w:pPr>
          </w:p>
        </w:tc>
      </w:tr>
    </w:tbl>
    <w:p>
      <w:pPr>
        <w:pStyle w:val="0"/>
        <w:overflowPunct w:val="0"/>
        <w:adjustRightInd w:val="1"/>
        <w:snapToGrid w:val="1"/>
        <w:spacing w:line="280" w:lineRule="exact"/>
        <w:rPr>
          <w:rFonts w:hint="default"/>
          <w:snapToGrid w:val="0"/>
        </w:rPr>
      </w:pPr>
      <w:r>
        <w:rPr>
          <w:rFonts w:hint="eastAsia"/>
          <w:snapToGrid w:val="0"/>
        </w:rPr>
        <w:t>　　　</w:t>
      </w:r>
    </w:p>
    <w:sectPr>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TotalTime>
  <Pages>1</Pages>
  <Words>5</Words>
  <Characters>536</Characters>
  <Application>JUST Note</Application>
  <Lines>273</Lines>
  <Paragraphs>37</Paragraphs>
  <Company>香取市</Company>
  <CharactersWithSpaces>666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2026-08-24T02:23:32Z</dcterms:modified>
  <cp:revision>23</cp:revision>
</cp:coreProperties>
</file>