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0615D07F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922D87">
        <w:rPr>
          <w:rFonts w:hint="eastAsia"/>
          <w:sz w:val="24"/>
          <w:u w:val="single"/>
        </w:rPr>
        <w:t>準用河川天の川護岸改修工事（Ｒ８）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22D87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245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長嶋 哲也</cp:lastModifiedBy>
  <cp:revision>6</cp:revision>
  <cp:lastPrinted>2005-04-26T07:05:00Z</cp:lastPrinted>
  <dcterms:created xsi:type="dcterms:W3CDTF">2018-04-19T06:53:00Z</dcterms:created>
  <dcterms:modified xsi:type="dcterms:W3CDTF">2026-06-29T07:12:00Z</dcterms:modified>
</cp:coreProperties>
</file>