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652507" w14:textId="77777777" w:rsidR="00E95FA9" w:rsidRDefault="00E95FA9" w:rsidP="00E6494A">
      <w:pPr>
        <w:spacing w:line="300" w:lineRule="exact"/>
        <w:jc w:val="center"/>
      </w:pPr>
      <w:r>
        <w:rPr>
          <w:rFonts w:hint="eastAsia"/>
        </w:rPr>
        <w:t>入札前にご確認ください</w:t>
      </w:r>
    </w:p>
    <w:p w14:paraId="184A70DC" w14:textId="77777777" w:rsidR="00E95FA9" w:rsidRDefault="00E95FA9" w:rsidP="00AB7D4E">
      <w:pPr>
        <w:spacing w:line="300" w:lineRule="exact"/>
      </w:pPr>
    </w:p>
    <w:p w14:paraId="7AD8704D" w14:textId="4D873433" w:rsidR="00F26C1B" w:rsidRDefault="00A47D0B" w:rsidP="00F16620">
      <w:pPr>
        <w:spacing w:line="300" w:lineRule="exact"/>
      </w:pPr>
      <w:r>
        <w:rPr>
          <w:rFonts w:hint="eastAsia"/>
        </w:rPr>
        <w:t>尼契第</w:t>
      </w:r>
      <w:r w:rsidR="006B09A3" w:rsidRPr="006B09A3">
        <w:rPr>
          <w:rFonts w:hint="eastAsia"/>
        </w:rPr>
        <w:t>0850</w:t>
      </w:r>
      <w:r w:rsidR="00D165BD">
        <w:rPr>
          <w:rFonts w:hint="eastAsia"/>
        </w:rPr>
        <w:t>88</w:t>
      </w:r>
      <w:r>
        <w:rPr>
          <w:rFonts w:hint="eastAsia"/>
        </w:rPr>
        <w:t>号</w:t>
      </w:r>
      <w:r w:rsidR="0061662D">
        <w:rPr>
          <w:rFonts w:hint="eastAsia"/>
        </w:rPr>
        <w:t xml:space="preserve">　</w:t>
      </w:r>
      <w:r w:rsidR="00D165BD" w:rsidRPr="00D165BD">
        <w:rPr>
          <w:rFonts w:hint="eastAsia"/>
        </w:rPr>
        <w:t>南塚口線道路整備工事（その２）</w:t>
      </w:r>
    </w:p>
    <w:p w14:paraId="5C5925A5" w14:textId="77777777" w:rsidR="007F4AC6" w:rsidRPr="006B09A3" w:rsidRDefault="007F4AC6" w:rsidP="00F16620">
      <w:pPr>
        <w:spacing w:line="300" w:lineRule="exact"/>
      </w:pPr>
    </w:p>
    <w:p w14:paraId="63060587" w14:textId="77777777" w:rsidR="00687E38" w:rsidRDefault="00687E38" w:rsidP="00687E38">
      <w:pPr>
        <w:spacing w:line="300" w:lineRule="exact"/>
      </w:pPr>
      <w:r>
        <w:rPr>
          <w:rFonts w:hint="eastAsia"/>
        </w:rPr>
        <w:t>＜入札条件＞</w:t>
      </w:r>
    </w:p>
    <w:p w14:paraId="790EFD08" w14:textId="77777777" w:rsidR="00687E38" w:rsidRDefault="00687E38" w:rsidP="00687E38">
      <w:pPr>
        <w:spacing w:line="300" w:lineRule="exact"/>
        <w:ind w:leftChars="100" w:left="210"/>
      </w:pPr>
      <w:r>
        <w:rPr>
          <w:rFonts w:hint="eastAsia"/>
        </w:rPr>
        <w:t>公告に記載の入札参加資格を満たしていることを確認のうえ入札してください。</w:t>
      </w:r>
    </w:p>
    <w:p w14:paraId="4F0E18D0" w14:textId="77777777" w:rsidR="00687E38" w:rsidRDefault="00687E38" w:rsidP="00687E38">
      <w:pPr>
        <w:spacing w:line="300" w:lineRule="exact"/>
      </w:pPr>
      <w:r>
        <w:rPr>
          <w:rFonts w:hint="eastAsia"/>
        </w:rPr>
        <w:t>１　入札保証金は、免除。</w:t>
      </w:r>
    </w:p>
    <w:p w14:paraId="6ADAB59B" w14:textId="77777777" w:rsidR="00687E38" w:rsidRDefault="00687E38" w:rsidP="00687E38">
      <w:pPr>
        <w:spacing w:line="300" w:lineRule="exact"/>
      </w:pPr>
      <w:r>
        <w:rPr>
          <w:rFonts w:hint="eastAsia"/>
        </w:rPr>
        <w:t>２　契約保証金は、契約金額の５％以上。</w:t>
      </w:r>
    </w:p>
    <w:p w14:paraId="6375F78A" w14:textId="2845CFC0" w:rsidR="00687E38" w:rsidRPr="009B5AFE" w:rsidRDefault="00687E38" w:rsidP="00687E38">
      <w:pPr>
        <w:spacing w:line="300" w:lineRule="exact"/>
        <w:rPr>
          <w:szCs w:val="24"/>
        </w:rPr>
      </w:pPr>
      <w:r>
        <w:rPr>
          <w:rFonts w:hint="eastAsia"/>
        </w:rPr>
        <w:t>３　落札者は、落札決定の通知を受けた日</w:t>
      </w:r>
      <w:r w:rsidR="0045222C">
        <w:rPr>
          <w:rFonts w:hint="eastAsia"/>
        </w:rPr>
        <w:t>から７</w:t>
      </w:r>
      <w:r>
        <w:rPr>
          <w:rFonts w:hint="eastAsia"/>
        </w:rPr>
        <w:t>日以内に契約を締結してください。</w:t>
      </w:r>
    </w:p>
    <w:p w14:paraId="3FA64944" w14:textId="77777777" w:rsidR="00687E38" w:rsidRDefault="00687E38" w:rsidP="00687E38">
      <w:pPr>
        <w:spacing w:line="300" w:lineRule="exact"/>
      </w:pPr>
      <w:r>
        <w:rPr>
          <w:rFonts w:hint="eastAsia"/>
        </w:rPr>
        <w:t>４　本件については、予定価格及び最低制限価格とも事後公表とします。</w:t>
      </w:r>
    </w:p>
    <w:p w14:paraId="69559143" w14:textId="77777777" w:rsidR="00687E38" w:rsidRDefault="00687E38" w:rsidP="00687E38">
      <w:pPr>
        <w:spacing w:line="300" w:lineRule="exact"/>
      </w:pPr>
      <w:r>
        <w:rPr>
          <w:rFonts w:hint="eastAsia"/>
        </w:rPr>
        <w:t>５　入札回数は２回までとします。</w:t>
      </w:r>
    </w:p>
    <w:p w14:paraId="12B2B632" w14:textId="77777777" w:rsidR="00687E38" w:rsidRDefault="00687E38" w:rsidP="00687E38">
      <w:pPr>
        <w:spacing w:line="300" w:lineRule="exact"/>
        <w:ind w:leftChars="100" w:left="210"/>
      </w:pPr>
      <w:r>
        <w:rPr>
          <w:rFonts w:hint="eastAsia"/>
        </w:rPr>
        <w:t xml:space="preserve">　なお、１回目の入札において最低制限価格を下回る入札は失格とし、１回目不調の場合は、２回目の入札参加資格はないものとします。</w:t>
      </w:r>
    </w:p>
    <w:p w14:paraId="6D04637E" w14:textId="77777777" w:rsidR="00687E38" w:rsidRDefault="00687E38" w:rsidP="00687E38">
      <w:pPr>
        <w:spacing w:line="300" w:lineRule="exact"/>
        <w:ind w:left="210" w:hangingChars="100" w:hanging="210"/>
      </w:pPr>
      <w:r>
        <w:rPr>
          <w:rFonts w:hint="eastAsia"/>
        </w:rPr>
        <w:t>６　本件については、工事費積算内訳書の提出を求めます。提出されない場合は、当該入札を無効とします。</w:t>
      </w:r>
    </w:p>
    <w:p w14:paraId="5C69D5FA" w14:textId="77777777" w:rsidR="00687E38" w:rsidRDefault="00687E38" w:rsidP="00687E38">
      <w:pPr>
        <w:spacing w:line="300" w:lineRule="exact"/>
        <w:ind w:leftChars="100" w:left="420" w:hangingChars="100" w:hanging="210"/>
      </w:pPr>
      <w:r>
        <w:rPr>
          <w:rFonts w:hint="eastAsia"/>
        </w:rPr>
        <w:t>※　工事費積算内訳書を添付できないときは、入札書提出締切日時までに持参または郵送してください。併せて「工事費積算内訳書（電子入札時添付用）」に必要事項を記入して、これを入札書に添付してください。</w:t>
      </w:r>
    </w:p>
    <w:p w14:paraId="6342C5BD" w14:textId="77777777" w:rsidR="00687E38" w:rsidRDefault="00687E38" w:rsidP="00687E38">
      <w:pPr>
        <w:spacing w:line="300" w:lineRule="exact"/>
        <w:ind w:leftChars="200" w:left="420" w:firstLineChars="100" w:firstLine="210"/>
      </w:pPr>
      <w:r>
        <w:rPr>
          <w:rFonts w:hint="eastAsia"/>
        </w:rPr>
        <w:t>入札価格と内訳書の工事価格（以下「工事価格」という。）は同額にしてください。工事価格が入札価格を上回る場合については、値引き等により処理し同額にしてください。</w:t>
      </w:r>
    </w:p>
    <w:p w14:paraId="13A8CF69" w14:textId="77777777" w:rsidR="00687E38" w:rsidRDefault="00687E38" w:rsidP="00687E38">
      <w:pPr>
        <w:spacing w:line="300" w:lineRule="exact"/>
      </w:pPr>
      <w:r>
        <w:rPr>
          <w:rFonts w:hint="eastAsia"/>
        </w:rPr>
        <w:t xml:space="preserve">　　　なお、入札価格と工事価格が異なる場合は、当該入札を無効とします。</w:t>
      </w:r>
    </w:p>
    <w:p w14:paraId="4E29AA43" w14:textId="77777777" w:rsidR="00687E38" w:rsidRDefault="00687E38" w:rsidP="00687E38">
      <w:pPr>
        <w:spacing w:line="300" w:lineRule="exact"/>
        <w:ind w:left="420" w:hangingChars="200" w:hanging="420"/>
      </w:pPr>
      <w:r>
        <w:rPr>
          <w:rFonts w:hint="eastAsia"/>
        </w:rPr>
        <w:t xml:space="preserve">　　　１回目の入札において無効となった場合は、２回目の入札参加資格はないものとします。</w:t>
      </w:r>
    </w:p>
    <w:p w14:paraId="2F75B23E" w14:textId="77777777" w:rsidR="00687E38" w:rsidRDefault="00687E38" w:rsidP="00687E38">
      <w:pPr>
        <w:spacing w:line="300" w:lineRule="exact"/>
      </w:pPr>
      <w:r>
        <w:rPr>
          <w:rFonts w:hint="eastAsia"/>
        </w:rPr>
        <w:t>７　工期</w:t>
      </w:r>
    </w:p>
    <w:p w14:paraId="5143CF90" w14:textId="6745CA93" w:rsidR="00687E38" w:rsidRPr="00DE2F26" w:rsidRDefault="00687E38" w:rsidP="00687E38">
      <w:pPr>
        <w:widowControl/>
        <w:spacing w:line="300" w:lineRule="exact"/>
        <w:ind w:left="210" w:hangingChars="100" w:hanging="210"/>
        <w:rPr>
          <w:rFonts w:ascii="ＭＳ 明朝" w:hAnsi="ＭＳ 明朝" w:cs="ＭＳ Ｐゴシック"/>
          <w:kern w:val="0"/>
          <w:szCs w:val="21"/>
        </w:rPr>
      </w:pPr>
      <w:r>
        <w:rPr>
          <w:rFonts w:ascii="ＭＳ 明朝" w:hAnsi="ＭＳ 明朝" w:cs="ＭＳ Ｐゴシック" w:hint="eastAsia"/>
          <w:color w:val="000000"/>
          <w:kern w:val="0"/>
          <w:szCs w:val="21"/>
        </w:rPr>
        <w:t xml:space="preserve">　</w:t>
      </w:r>
      <w:r w:rsidRPr="00DE2F26">
        <w:rPr>
          <w:rFonts w:ascii="ＭＳ 明朝" w:hAnsi="ＭＳ 明朝" w:cs="ＭＳ Ｐゴシック" w:hint="eastAsia"/>
          <w:kern w:val="0"/>
          <w:szCs w:val="21"/>
        </w:rPr>
        <w:t xml:space="preserve">　契約</w:t>
      </w:r>
      <w:r w:rsidR="00C906E3">
        <w:rPr>
          <w:rFonts w:ascii="ＭＳ 明朝" w:hAnsi="ＭＳ 明朝" w:cs="ＭＳ Ｐゴシック" w:hint="eastAsia"/>
          <w:kern w:val="0"/>
          <w:szCs w:val="21"/>
        </w:rPr>
        <w:t>締結の</w:t>
      </w:r>
      <w:r w:rsidRPr="00DE2F26">
        <w:rPr>
          <w:rFonts w:ascii="ＭＳ 明朝" w:hAnsi="ＭＳ 明朝" w:cs="ＭＳ Ｐゴシック" w:hint="eastAsia"/>
          <w:kern w:val="0"/>
          <w:szCs w:val="21"/>
        </w:rPr>
        <w:t>日から</w:t>
      </w:r>
      <w:r w:rsidR="0061662D">
        <w:rPr>
          <w:rFonts w:ascii="ＭＳ 明朝" w:hAnsi="ＭＳ 明朝" w:cs="ＭＳ Ｐゴシック" w:hint="eastAsia"/>
          <w:kern w:val="0"/>
          <w:szCs w:val="21"/>
        </w:rPr>
        <w:t>令和</w:t>
      </w:r>
      <w:r w:rsidR="00D165BD">
        <w:rPr>
          <w:rFonts w:ascii="ＭＳ 明朝" w:hAnsi="ＭＳ 明朝" w:cs="ＭＳ Ｐゴシック" w:hint="eastAsia"/>
          <w:kern w:val="0"/>
          <w:szCs w:val="21"/>
        </w:rPr>
        <w:t>９</w:t>
      </w:r>
      <w:r w:rsidR="0061662D">
        <w:rPr>
          <w:rFonts w:ascii="ＭＳ 明朝" w:hAnsi="ＭＳ 明朝" w:cs="ＭＳ Ｐゴシック" w:hint="eastAsia"/>
          <w:kern w:val="0"/>
          <w:szCs w:val="21"/>
        </w:rPr>
        <w:t>年</w:t>
      </w:r>
      <w:r w:rsidR="00D165BD">
        <w:rPr>
          <w:rFonts w:ascii="ＭＳ 明朝" w:hAnsi="ＭＳ 明朝" w:cs="ＭＳ Ｐゴシック" w:hint="eastAsia"/>
          <w:kern w:val="0"/>
          <w:szCs w:val="21"/>
        </w:rPr>
        <w:t>３</w:t>
      </w:r>
      <w:r w:rsidR="0061662D">
        <w:rPr>
          <w:rFonts w:ascii="ＭＳ 明朝" w:hAnsi="ＭＳ 明朝" w:cs="ＭＳ Ｐゴシック" w:hint="eastAsia"/>
          <w:kern w:val="0"/>
          <w:szCs w:val="21"/>
        </w:rPr>
        <w:t>月</w:t>
      </w:r>
      <w:r w:rsidR="00D165BD">
        <w:rPr>
          <w:rFonts w:ascii="ＭＳ 明朝" w:hAnsi="ＭＳ 明朝" w:cs="ＭＳ Ｐゴシック" w:hint="eastAsia"/>
          <w:kern w:val="0"/>
          <w:szCs w:val="21"/>
        </w:rPr>
        <w:t>２</w:t>
      </w:r>
      <w:r w:rsidR="0061662D">
        <w:rPr>
          <w:rFonts w:ascii="ＭＳ 明朝" w:hAnsi="ＭＳ 明朝" w:cs="ＭＳ Ｐゴシック" w:hint="eastAsia"/>
          <w:kern w:val="0"/>
          <w:szCs w:val="21"/>
        </w:rPr>
        <w:t>０日まで</w:t>
      </w:r>
    </w:p>
    <w:p w14:paraId="317E9564" w14:textId="77777777" w:rsidR="00687E38" w:rsidRPr="0096601A" w:rsidRDefault="00687E38" w:rsidP="00687E38">
      <w:pPr>
        <w:rPr>
          <w:rFonts w:ascii="ＭＳ 明朝" w:hAnsi="ＭＳ 明朝"/>
        </w:rPr>
      </w:pPr>
      <w:r>
        <w:rPr>
          <w:rFonts w:ascii="ＭＳ 明朝" w:hAnsi="ＭＳ 明朝" w:hint="eastAsia"/>
        </w:rPr>
        <w:t>８　設計図書等に関する質問の受付及び質問に対する回答</w:t>
      </w:r>
    </w:p>
    <w:p w14:paraId="6035DB24" w14:textId="77777777" w:rsidR="00687E38" w:rsidRPr="0096601A" w:rsidRDefault="00687E38" w:rsidP="00687E38">
      <w:pPr>
        <w:ind w:left="424" w:hangingChars="202" w:hanging="424"/>
        <w:rPr>
          <w:rFonts w:ascii="ＭＳ 明朝" w:hAnsi="ＭＳ 明朝"/>
        </w:rPr>
      </w:pPr>
      <w:r>
        <w:rPr>
          <w:rFonts w:ascii="ＭＳ 明朝" w:hAnsi="ＭＳ 明朝" w:hint="eastAsia"/>
        </w:rPr>
        <w:t xml:space="preserve">　(</w:t>
      </w:r>
      <w:r>
        <w:rPr>
          <w:rFonts w:ascii="ＭＳ 明朝" w:hAnsi="ＭＳ 明朝"/>
        </w:rPr>
        <w:t>1</w:t>
      </w:r>
      <w:r>
        <w:rPr>
          <w:rFonts w:ascii="ＭＳ 明朝" w:hAnsi="ＭＳ 明朝" w:hint="eastAsia"/>
        </w:rPr>
        <w:t>)</w:t>
      </w:r>
      <w:r w:rsidRPr="0096601A">
        <w:rPr>
          <w:rFonts w:ascii="ＭＳ 明朝" w:hAnsi="ＭＳ 明朝" w:hint="eastAsia"/>
        </w:rPr>
        <w:t xml:space="preserve">　質問書は、電子メールで提出してください。質問書の様式は、電子入札システムのポータルサイトからダウンロードしてください。（</w:t>
      </w:r>
      <w:r w:rsidRPr="0096601A">
        <w:rPr>
          <w:rFonts w:ascii="ＭＳ 明朝" w:hAnsi="ＭＳ 明朝" w:hint="eastAsia"/>
          <w:u w:val="single"/>
        </w:rPr>
        <w:t>送付先・質問期限等は質問書記載のとおり</w:t>
      </w:r>
      <w:r w:rsidRPr="0096601A">
        <w:rPr>
          <w:rFonts w:ascii="ＭＳ 明朝" w:hAnsi="ＭＳ 明朝" w:hint="eastAsia"/>
        </w:rPr>
        <w:t>）</w:t>
      </w:r>
    </w:p>
    <w:p w14:paraId="0D24EEAA" w14:textId="77777777" w:rsidR="00687E38" w:rsidRDefault="00687E38" w:rsidP="00687E38">
      <w:pPr>
        <w:ind w:left="424" w:hangingChars="202" w:hanging="424"/>
        <w:rPr>
          <w:rFonts w:ascii="ＭＳ 明朝" w:hAnsi="ＭＳ 明朝"/>
        </w:rPr>
      </w:pPr>
      <w:r w:rsidRPr="0096601A">
        <w:rPr>
          <w:rFonts w:ascii="ＭＳ 明朝" w:hAnsi="ＭＳ 明朝" w:hint="eastAsia"/>
        </w:rPr>
        <w:t xml:space="preserve">　</w:t>
      </w:r>
      <w:r>
        <w:rPr>
          <w:rFonts w:ascii="ＭＳ 明朝" w:hAnsi="ＭＳ 明朝" w:hint="eastAsia"/>
        </w:rPr>
        <w:t>(</w:t>
      </w:r>
      <w:r>
        <w:rPr>
          <w:rFonts w:ascii="ＭＳ 明朝" w:hAnsi="ＭＳ 明朝"/>
        </w:rPr>
        <w:t>2</w:t>
      </w:r>
      <w:r>
        <w:rPr>
          <w:rFonts w:ascii="ＭＳ 明朝" w:hAnsi="ＭＳ 明朝" w:hint="eastAsia"/>
        </w:rPr>
        <w:t>)</w:t>
      </w:r>
      <w:r w:rsidRPr="0096601A">
        <w:rPr>
          <w:rFonts w:ascii="ＭＳ 明朝" w:hAnsi="ＭＳ 明朝" w:hint="eastAsia"/>
        </w:rPr>
        <w:t xml:space="preserve">　質問書に対する回答書は、電子入札システム</w:t>
      </w:r>
      <w:r>
        <w:rPr>
          <w:rFonts w:ascii="ＭＳ 明朝" w:hAnsi="ＭＳ 明朝" w:hint="eastAsia"/>
        </w:rPr>
        <w:t>のポータルサイトに随時掲載します。併せて、電子入札システムのアナウンス</w:t>
      </w:r>
      <w:r w:rsidRPr="0096601A">
        <w:rPr>
          <w:rFonts w:ascii="ＭＳ 明朝" w:hAnsi="ＭＳ 明朝" w:hint="eastAsia"/>
        </w:rPr>
        <w:t>機能により、回答書を上記サイトに掲載した旨通知を行います。</w:t>
      </w:r>
    </w:p>
    <w:p w14:paraId="5CE4A987" w14:textId="77777777" w:rsidR="00687E38" w:rsidRDefault="00DE2F26" w:rsidP="00687E38">
      <w:pPr>
        <w:ind w:left="210" w:hangingChars="100" w:hanging="210"/>
      </w:pPr>
      <w:r>
        <w:rPr>
          <w:rFonts w:ascii="ＭＳ 明朝" w:hAnsi="ＭＳ 明朝" w:hint="eastAsia"/>
        </w:rPr>
        <w:t>９</w:t>
      </w:r>
      <w:r w:rsidR="00687E38">
        <w:rPr>
          <w:rFonts w:ascii="ＭＳ 明朝" w:hAnsi="ＭＳ 明朝" w:hint="eastAsia"/>
        </w:rPr>
        <w:t xml:space="preserve">　</w:t>
      </w:r>
      <w:r w:rsidR="00687E38">
        <w:rPr>
          <w:rFonts w:hint="eastAsia"/>
        </w:rPr>
        <w:t>その他</w:t>
      </w:r>
    </w:p>
    <w:p w14:paraId="4B487B9B" w14:textId="77777777" w:rsidR="00687E38" w:rsidRDefault="00687E38" w:rsidP="00687E38">
      <w:pPr>
        <w:spacing w:line="300" w:lineRule="exact"/>
        <w:ind w:leftChars="113" w:left="237" w:firstLineChars="86" w:firstLine="181"/>
      </w:pPr>
      <w:r>
        <w:rPr>
          <w:rFonts w:hint="eastAsia"/>
        </w:rPr>
        <w:t>入札に当たっては、尼崎市契約規則その他関係法令に基づき、公正な入札をしてください。また、</w:t>
      </w:r>
      <w:r w:rsidRPr="007B467C">
        <w:rPr>
          <w:rFonts w:hint="eastAsia"/>
        </w:rPr>
        <w:t>仕様書等をよく確認し、</w:t>
      </w:r>
      <w:r>
        <w:rPr>
          <w:rFonts w:hint="eastAsia"/>
        </w:rPr>
        <w:t>尼崎市ホームページに掲載している尼崎市電子入札運用基準や入札のしおりをよく読んでおいてください。</w:t>
      </w:r>
    </w:p>
    <w:p w14:paraId="36BAC1CD" w14:textId="77777777" w:rsidR="00687E38" w:rsidRDefault="00687E38" w:rsidP="00687E38">
      <w:pPr>
        <w:spacing w:line="300" w:lineRule="exact"/>
      </w:pPr>
    </w:p>
    <w:p w14:paraId="35A99CCE" w14:textId="77777777" w:rsidR="00687E38" w:rsidRDefault="00687E38" w:rsidP="00687E38">
      <w:pPr>
        <w:spacing w:line="300" w:lineRule="exact"/>
      </w:pPr>
      <w:r>
        <w:rPr>
          <w:rFonts w:hint="eastAsia"/>
        </w:rPr>
        <w:t>＜入札参加資格の審査及び落札者の決定＞</w:t>
      </w:r>
    </w:p>
    <w:p w14:paraId="46F161AD" w14:textId="77777777" w:rsidR="00687E38" w:rsidRDefault="00687E38" w:rsidP="00687E38">
      <w:pPr>
        <w:spacing w:line="300" w:lineRule="exact"/>
        <w:ind w:firstLineChars="100" w:firstLine="210"/>
      </w:pPr>
      <w:r>
        <w:rPr>
          <w:rFonts w:hint="eastAsia"/>
        </w:rPr>
        <w:t>この案件は、事後審査型制限付一般競争入札です。次の要領で入札参加資格の審査及び落札者の決定を行います。</w:t>
      </w:r>
    </w:p>
    <w:p w14:paraId="353D17B2" w14:textId="77777777" w:rsidR="00687E38" w:rsidRDefault="00687E38" w:rsidP="00687E38">
      <w:pPr>
        <w:spacing w:line="300" w:lineRule="exact"/>
      </w:pPr>
      <w:r>
        <w:rPr>
          <w:rFonts w:hint="eastAsia"/>
        </w:rPr>
        <w:t>１　審査の範囲</w:t>
      </w:r>
    </w:p>
    <w:p w14:paraId="03C2C615" w14:textId="77777777" w:rsidR="00687E38" w:rsidRDefault="00687E38" w:rsidP="00687E38">
      <w:pPr>
        <w:spacing w:line="300" w:lineRule="exact"/>
        <w:ind w:firstLineChars="200" w:firstLine="420"/>
      </w:pPr>
      <w:r>
        <w:rPr>
          <w:rFonts w:hint="eastAsia"/>
        </w:rPr>
        <w:t>入札参加資格の審査は、開札後、落札候補者に対して行います。</w:t>
      </w:r>
    </w:p>
    <w:p w14:paraId="6235D2DE" w14:textId="77777777" w:rsidR="00687E38" w:rsidRDefault="00687E38" w:rsidP="00687E38">
      <w:pPr>
        <w:spacing w:line="300" w:lineRule="exact"/>
      </w:pPr>
      <w:r>
        <w:rPr>
          <w:rFonts w:hint="eastAsia"/>
        </w:rPr>
        <w:lastRenderedPageBreak/>
        <w:t>２　落札候補者の決定</w:t>
      </w:r>
    </w:p>
    <w:p w14:paraId="45E7742D" w14:textId="77777777" w:rsidR="00687E38" w:rsidRDefault="00687E38" w:rsidP="00687E38">
      <w:pPr>
        <w:spacing w:line="300" w:lineRule="exact"/>
        <w:ind w:leftChars="100" w:left="210" w:firstLineChars="100" w:firstLine="210"/>
      </w:pPr>
      <w:r>
        <w:rPr>
          <w:rFonts w:hint="eastAsia"/>
        </w:rPr>
        <w:t>落札候補者は、予定価格以下、最低制限価格以上の範囲内で、最低の価格をもって有効な入札をした者とします。</w:t>
      </w:r>
    </w:p>
    <w:p w14:paraId="5B60C0E8" w14:textId="77777777" w:rsidR="00687E38" w:rsidRDefault="00687E38" w:rsidP="00687E38">
      <w:pPr>
        <w:spacing w:line="300" w:lineRule="exact"/>
      </w:pPr>
      <w:r>
        <w:rPr>
          <w:rFonts w:hint="eastAsia"/>
        </w:rPr>
        <w:t>３　執行の保留</w:t>
      </w:r>
    </w:p>
    <w:p w14:paraId="29D566F7" w14:textId="77777777" w:rsidR="00687E38" w:rsidRDefault="00687E38" w:rsidP="00687E38">
      <w:pPr>
        <w:spacing w:line="300" w:lineRule="exact"/>
        <w:ind w:leftChars="100" w:left="210" w:firstLineChars="100" w:firstLine="210"/>
      </w:pPr>
      <w:r>
        <w:rPr>
          <w:rFonts w:hint="eastAsia"/>
        </w:rPr>
        <w:t>落札候補者を決定したときは、以降の執行を保留し、電子入札システムにより保留通知を行います。</w:t>
      </w:r>
    </w:p>
    <w:p w14:paraId="7ADBCDAB" w14:textId="77777777" w:rsidR="00687E38" w:rsidRDefault="00687E38" w:rsidP="00687E38">
      <w:pPr>
        <w:spacing w:line="300" w:lineRule="exact"/>
      </w:pPr>
      <w:r>
        <w:rPr>
          <w:rFonts w:hint="eastAsia"/>
        </w:rPr>
        <w:t>４　落札候補者に対する通知</w:t>
      </w:r>
    </w:p>
    <w:p w14:paraId="5D6E254F" w14:textId="77777777" w:rsidR="00687E38" w:rsidRDefault="00687E38" w:rsidP="00687E38">
      <w:pPr>
        <w:spacing w:line="300" w:lineRule="exact"/>
        <w:ind w:leftChars="100" w:left="210" w:firstLineChars="100" w:firstLine="210"/>
      </w:pPr>
      <w:r>
        <w:rPr>
          <w:rFonts w:hint="eastAsia"/>
        </w:rPr>
        <w:t>落札候補者に対して電話又は電子メールで落札候補者となった旨を通知しますので、契約課に入札参加資格の審査に必要な書類を電子メールで提出してください。提出後は、必ず契約課に電話し、受信の確認をしてください。</w:t>
      </w:r>
    </w:p>
    <w:p w14:paraId="659A4234" w14:textId="77777777" w:rsidR="00687E38" w:rsidRDefault="00687E38" w:rsidP="00687E38">
      <w:pPr>
        <w:spacing w:line="300" w:lineRule="exact"/>
        <w:ind w:leftChars="100" w:left="210" w:firstLineChars="100" w:firstLine="210"/>
      </w:pPr>
      <w:r>
        <w:rPr>
          <w:rFonts w:hint="eastAsia"/>
        </w:rPr>
        <w:t>契約課メールアドレス：</w:t>
      </w:r>
      <w:hyperlink r:id="rId7" w:history="1">
        <w:r w:rsidRPr="00AE2F9F">
          <w:rPr>
            <w:rStyle w:val="a9"/>
            <w:rFonts w:ascii="游ゴシック" w:eastAsia="游ゴシック" w:hAnsi="游ゴシック" w:hint="eastAsia"/>
            <w:sz w:val="23"/>
            <w:szCs w:val="23"/>
            <w:shd w:val="clear" w:color="auto" w:fill="FFFFFF"/>
          </w:rPr>
          <w:t>ama-keiyaku@city.amagasaki.hyogo.jp</w:t>
        </w:r>
      </w:hyperlink>
    </w:p>
    <w:p w14:paraId="69EAC46B" w14:textId="77777777" w:rsidR="00687E38" w:rsidRDefault="00687E38" w:rsidP="00687E38">
      <w:pPr>
        <w:spacing w:line="300" w:lineRule="exact"/>
      </w:pPr>
      <w:r>
        <w:rPr>
          <w:rFonts w:hint="eastAsia"/>
        </w:rPr>
        <w:t>５　審査書類の提出期限</w:t>
      </w:r>
    </w:p>
    <w:p w14:paraId="6E7E1C8D" w14:textId="77777777" w:rsidR="00687E38" w:rsidRDefault="00687E38" w:rsidP="00687E38">
      <w:pPr>
        <w:spacing w:line="300" w:lineRule="exact"/>
        <w:ind w:leftChars="100" w:left="210" w:firstLineChars="100" w:firstLine="210"/>
      </w:pPr>
      <w:r>
        <w:rPr>
          <w:rFonts w:hint="eastAsia"/>
        </w:rPr>
        <w:t>開札日の翌日（閉庁日を除く。）の午後３時までとします。ただし、開札状況等により提出期限を別に定める場合は、この限りではありません。</w:t>
      </w:r>
    </w:p>
    <w:p w14:paraId="771A4BB3" w14:textId="77777777" w:rsidR="00687E38" w:rsidRPr="00BA6295" w:rsidRDefault="00687E38" w:rsidP="00687E38">
      <w:pPr>
        <w:spacing w:line="300" w:lineRule="exact"/>
        <w:ind w:leftChars="100" w:left="210" w:firstLineChars="100" w:firstLine="210"/>
      </w:pPr>
      <w:r>
        <w:rPr>
          <w:rFonts w:hint="eastAsia"/>
        </w:rPr>
        <w:t>なお、落札候補者が期限までに審査書類を提出しない場合は、入札を無効とします。</w:t>
      </w:r>
    </w:p>
    <w:p w14:paraId="46D7033E" w14:textId="77777777" w:rsidR="00687E38" w:rsidRDefault="00687E38" w:rsidP="00687E38">
      <w:pPr>
        <w:spacing w:line="300" w:lineRule="exact"/>
      </w:pPr>
      <w:r>
        <w:rPr>
          <w:rFonts w:hint="eastAsia"/>
        </w:rPr>
        <w:t>６　落札者の決定及び結果の通知</w:t>
      </w:r>
    </w:p>
    <w:p w14:paraId="41A44D0C" w14:textId="77777777" w:rsidR="00687E38" w:rsidRDefault="00687E38" w:rsidP="00687E38">
      <w:pPr>
        <w:spacing w:line="300" w:lineRule="exact"/>
        <w:ind w:leftChars="100" w:left="210" w:firstLineChars="100" w:firstLine="210"/>
      </w:pPr>
      <w:r>
        <w:rPr>
          <w:rFonts w:hint="eastAsia"/>
        </w:rPr>
        <w:t>落札候補者の入札参加資格を審査した結果、入札参加資格を有すると認めたときは、その者を落札者と決定し、電子入札システムにより落札者決定通知を行います。</w:t>
      </w:r>
    </w:p>
    <w:p w14:paraId="572C91EF" w14:textId="77777777" w:rsidR="00687E38" w:rsidRDefault="00687E38" w:rsidP="00687E38">
      <w:pPr>
        <w:spacing w:line="300" w:lineRule="exact"/>
        <w:ind w:leftChars="100" w:left="210" w:firstLineChars="100" w:firstLine="210"/>
      </w:pPr>
      <w:r>
        <w:rPr>
          <w:rFonts w:hint="eastAsia"/>
        </w:rPr>
        <w:t>審査の結果、落札候補者が入札参加資格を有しないと認められたときは、当該落札候補者のした入札を無効とし、順次落札者を決定するまで入札参加資格の審査を行います。</w:t>
      </w:r>
    </w:p>
    <w:p w14:paraId="63E77017" w14:textId="77777777" w:rsidR="00687E38" w:rsidRDefault="00687E38" w:rsidP="00687E38">
      <w:pPr>
        <w:spacing w:line="300" w:lineRule="exact"/>
        <w:ind w:leftChars="100" w:left="210" w:firstLineChars="100" w:firstLine="210"/>
      </w:pPr>
      <w:r>
        <w:rPr>
          <w:rFonts w:hint="eastAsia"/>
        </w:rPr>
        <w:t>入札参加資格を有しないと認められた者には、その理由を付して電子メールで結果を通知します。</w:t>
      </w:r>
    </w:p>
    <w:p w14:paraId="40C3FC45" w14:textId="77777777" w:rsidR="00687E38" w:rsidRPr="00106C31" w:rsidRDefault="00687E38" w:rsidP="00687E38">
      <w:pPr>
        <w:spacing w:line="300" w:lineRule="exact"/>
        <w:ind w:leftChars="100" w:left="210" w:firstLineChars="100" w:firstLine="210"/>
      </w:pPr>
    </w:p>
    <w:p w14:paraId="39B1BBB5" w14:textId="77777777" w:rsidR="00856F5E" w:rsidRDefault="00856F5E" w:rsidP="00856F5E">
      <w:pPr>
        <w:spacing w:line="300" w:lineRule="exact"/>
      </w:pPr>
      <w:r w:rsidRPr="00607DC8">
        <w:rPr>
          <w:rFonts w:hint="eastAsia"/>
        </w:rPr>
        <w:t>＜支払条件＞</w:t>
      </w:r>
    </w:p>
    <w:p w14:paraId="46AB2650" w14:textId="77777777" w:rsidR="006B09A3" w:rsidRPr="006B09A3" w:rsidRDefault="00856F5E" w:rsidP="006B09A3">
      <w:r>
        <w:rPr>
          <w:rFonts w:hint="eastAsia"/>
        </w:rPr>
        <w:t xml:space="preserve">　</w:t>
      </w:r>
      <w:r w:rsidR="006B09A3" w:rsidRPr="006B09A3">
        <w:rPr>
          <w:rFonts w:hint="eastAsia"/>
        </w:rPr>
        <w:t>【中間前金払選択】</w:t>
      </w:r>
    </w:p>
    <w:p w14:paraId="2EE9A461" w14:textId="77777777" w:rsidR="006B09A3" w:rsidRPr="006B09A3" w:rsidRDefault="006B09A3" w:rsidP="006B09A3">
      <w:r w:rsidRPr="006B09A3">
        <w:rPr>
          <w:rFonts w:hint="eastAsia"/>
        </w:rPr>
        <w:t xml:space="preserve">　　前払金（中間前払金を含まない。）は、契約金額の４０％相当額（１０万円未満を切り捨てる。）とする。</w:t>
      </w:r>
    </w:p>
    <w:p w14:paraId="5453E47F" w14:textId="77777777" w:rsidR="006B09A3" w:rsidRPr="006B09A3" w:rsidRDefault="006B09A3" w:rsidP="006B09A3">
      <w:r w:rsidRPr="006B09A3">
        <w:rPr>
          <w:rFonts w:hint="eastAsia"/>
        </w:rPr>
        <w:t xml:space="preserve">　　中間前払金は、契約金額の２０％相当額（１０万円未満を切り捨てる。）とする。</w:t>
      </w:r>
    </w:p>
    <w:p w14:paraId="3171AC03" w14:textId="77777777" w:rsidR="006B09A3" w:rsidRPr="006B09A3" w:rsidRDefault="006B09A3" w:rsidP="006B09A3">
      <w:r w:rsidRPr="006B09A3">
        <w:rPr>
          <w:rFonts w:hint="eastAsia"/>
        </w:rPr>
        <w:t xml:space="preserve">　　残額は、工事完成後、適法な請求を受けた日から４０日以内に支払う。</w:t>
      </w:r>
    </w:p>
    <w:p w14:paraId="70E0BAB1" w14:textId="77777777" w:rsidR="006B09A3" w:rsidRPr="006B09A3" w:rsidRDefault="006B09A3" w:rsidP="006B09A3">
      <w:r w:rsidRPr="006B09A3">
        <w:rPr>
          <w:rFonts w:hint="eastAsia"/>
        </w:rPr>
        <w:t>【部分払選択】</w:t>
      </w:r>
    </w:p>
    <w:p w14:paraId="7866FCB4" w14:textId="77777777" w:rsidR="006B09A3" w:rsidRPr="006B09A3" w:rsidRDefault="006B09A3" w:rsidP="006B09A3">
      <w:r w:rsidRPr="006B09A3">
        <w:rPr>
          <w:rFonts w:hint="eastAsia"/>
        </w:rPr>
        <w:t xml:space="preserve">　　前払金（中間前払金を含まない。）は、契約金額の４０％相当額（１０万円未満を切り捨てる。）とする。</w:t>
      </w:r>
    </w:p>
    <w:p w14:paraId="21F96E84" w14:textId="53A08A98" w:rsidR="006B09A3" w:rsidRPr="006B09A3" w:rsidRDefault="006B09A3" w:rsidP="006B09A3">
      <w:r w:rsidRPr="006B09A3">
        <w:rPr>
          <w:rFonts w:hint="eastAsia"/>
        </w:rPr>
        <w:t xml:space="preserve">　　部分払は、令和</w:t>
      </w:r>
      <w:r w:rsidR="00D165BD">
        <w:rPr>
          <w:rFonts w:hint="eastAsia"/>
        </w:rPr>
        <w:t>９</w:t>
      </w:r>
      <w:r w:rsidRPr="006B09A3">
        <w:rPr>
          <w:rFonts w:hint="eastAsia"/>
        </w:rPr>
        <w:t>年</w:t>
      </w:r>
      <w:r w:rsidR="00D165BD">
        <w:rPr>
          <w:rFonts w:hint="eastAsia"/>
        </w:rPr>
        <w:t>１</w:t>
      </w:r>
      <w:r w:rsidRPr="006B09A3">
        <w:rPr>
          <w:rFonts w:hint="eastAsia"/>
        </w:rPr>
        <w:t>月</w:t>
      </w:r>
      <w:r w:rsidR="00D165BD">
        <w:rPr>
          <w:rFonts w:hint="eastAsia"/>
        </w:rPr>
        <w:t>３１</w:t>
      </w:r>
      <w:r w:rsidRPr="006B09A3">
        <w:rPr>
          <w:rFonts w:hint="eastAsia"/>
        </w:rPr>
        <w:t>日出来高部分の確認後に、</w:t>
      </w:r>
    </w:p>
    <w:p w14:paraId="791191CB" w14:textId="039323E0" w:rsidR="006B09A3" w:rsidRPr="006B09A3" w:rsidRDefault="006B09A3" w:rsidP="006B09A3">
      <w:r w:rsidRPr="006B09A3">
        <w:rPr>
          <w:rFonts w:hint="eastAsia"/>
        </w:rPr>
        <w:t xml:space="preserve">　［令和</w:t>
      </w:r>
      <w:r w:rsidR="00D165BD">
        <w:rPr>
          <w:rFonts w:hint="eastAsia"/>
        </w:rPr>
        <w:t>９</w:t>
      </w:r>
      <w:r w:rsidRPr="006B09A3">
        <w:rPr>
          <w:rFonts w:hint="eastAsia"/>
        </w:rPr>
        <w:t>年</w:t>
      </w:r>
      <w:r w:rsidR="00D165BD">
        <w:rPr>
          <w:rFonts w:hint="eastAsia"/>
        </w:rPr>
        <w:t>１</w:t>
      </w:r>
      <w:r w:rsidRPr="006B09A3">
        <w:rPr>
          <w:rFonts w:hint="eastAsia"/>
        </w:rPr>
        <w:t>月</w:t>
      </w:r>
      <w:r w:rsidR="00D165BD">
        <w:rPr>
          <w:rFonts w:hint="eastAsia"/>
        </w:rPr>
        <w:t>３１</w:t>
      </w:r>
      <w:r w:rsidRPr="006B09A3">
        <w:rPr>
          <w:rFonts w:hint="eastAsia"/>
        </w:rPr>
        <w:t>日出来高相当額×９／１０］－令和</w:t>
      </w:r>
      <w:r w:rsidR="00D165BD">
        <w:rPr>
          <w:rFonts w:hint="eastAsia"/>
        </w:rPr>
        <w:t>９</w:t>
      </w:r>
      <w:r w:rsidRPr="006B09A3">
        <w:rPr>
          <w:rFonts w:hint="eastAsia"/>
        </w:rPr>
        <w:t>年</w:t>
      </w:r>
      <w:r w:rsidR="00D165BD">
        <w:rPr>
          <w:rFonts w:hint="eastAsia"/>
        </w:rPr>
        <w:t>１</w:t>
      </w:r>
      <w:r w:rsidRPr="006B09A3">
        <w:rPr>
          <w:rFonts w:hint="eastAsia"/>
        </w:rPr>
        <w:t>月</w:t>
      </w:r>
      <w:r w:rsidR="00D165BD">
        <w:rPr>
          <w:rFonts w:hint="eastAsia"/>
        </w:rPr>
        <w:t>３１</w:t>
      </w:r>
      <w:r w:rsidRPr="006B09A3">
        <w:rPr>
          <w:rFonts w:hint="eastAsia"/>
        </w:rPr>
        <w:t>日出来高相当</w:t>
      </w:r>
    </w:p>
    <w:p w14:paraId="321322C4" w14:textId="77777777" w:rsidR="006B09A3" w:rsidRPr="006B09A3" w:rsidRDefault="006B09A3" w:rsidP="006B09A3">
      <w:r w:rsidRPr="006B09A3">
        <w:rPr>
          <w:rFonts w:hint="eastAsia"/>
        </w:rPr>
        <w:t xml:space="preserve">　額×（前払金額／契約金額）</w:t>
      </w:r>
    </w:p>
    <w:p w14:paraId="24664A26" w14:textId="23298329" w:rsidR="00E52C97" w:rsidRDefault="006B09A3" w:rsidP="006B09A3">
      <w:r w:rsidRPr="006B09A3">
        <w:rPr>
          <w:rFonts w:hint="eastAsia"/>
        </w:rPr>
        <w:t xml:space="preserve">　で算出した額（千円未満を切り捨てる。）を支払い、残額は、工事完成後、適法な請求を受けた日から４０日以内に支払う。</w:t>
      </w:r>
    </w:p>
    <w:p w14:paraId="3E40414C" w14:textId="77777777" w:rsidR="00BB3421" w:rsidRPr="003D50A3" w:rsidRDefault="00BB3421" w:rsidP="00856F5E"/>
    <w:p w14:paraId="4215D4FB" w14:textId="77777777" w:rsidR="00856F5E" w:rsidRPr="007454F0" w:rsidRDefault="00856F5E" w:rsidP="00856F5E">
      <w:pPr>
        <w:rPr>
          <w:szCs w:val="24"/>
        </w:rPr>
      </w:pPr>
      <w:r w:rsidRPr="007454F0">
        <w:rPr>
          <w:rFonts w:hint="eastAsia"/>
          <w:szCs w:val="24"/>
        </w:rPr>
        <w:t>予定価格（税抜き）：あり（事後公表）</w:t>
      </w:r>
    </w:p>
    <w:p w14:paraId="5A9868E4" w14:textId="77777777" w:rsidR="007454F0" w:rsidRPr="00856F5E" w:rsidRDefault="00856F5E" w:rsidP="00BB3421">
      <w:pPr>
        <w:rPr>
          <w:szCs w:val="24"/>
        </w:rPr>
      </w:pPr>
      <w:r w:rsidRPr="007454F0">
        <w:rPr>
          <w:rFonts w:hint="eastAsia"/>
          <w:szCs w:val="24"/>
        </w:rPr>
        <w:t>最低制限価格（税抜き）：あり（事後公表）</w:t>
      </w:r>
    </w:p>
    <w:sectPr w:rsidR="007454F0" w:rsidRPr="00856F5E" w:rsidSect="00850C8E">
      <w:pgSz w:w="11906" w:h="16838"/>
      <w:pgMar w:top="1276" w:right="1701" w:bottom="1985"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2C4674" w14:textId="77777777" w:rsidR="002C6136" w:rsidRDefault="002C6136" w:rsidP="00850C8E">
      <w:r>
        <w:separator/>
      </w:r>
    </w:p>
  </w:endnote>
  <w:endnote w:type="continuationSeparator" w:id="0">
    <w:p w14:paraId="0701F821" w14:textId="77777777" w:rsidR="002C6136" w:rsidRDefault="002C6136" w:rsidP="00850C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4A790C" w14:textId="77777777" w:rsidR="002C6136" w:rsidRDefault="002C6136" w:rsidP="00850C8E">
      <w:r>
        <w:separator/>
      </w:r>
    </w:p>
  </w:footnote>
  <w:footnote w:type="continuationSeparator" w:id="0">
    <w:p w14:paraId="2004914D" w14:textId="77777777" w:rsidR="002C6136" w:rsidRDefault="002C6136" w:rsidP="00850C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FE4756"/>
    <w:multiLevelType w:val="hybridMultilevel"/>
    <w:tmpl w:val="4F84024A"/>
    <w:lvl w:ilvl="0" w:tplc="BFF0063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3621267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317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C8E"/>
    <w:rsid w:val="00001163"/>
    <w:rsid w:val="00006708"/>
    <w:rsid w:val="00007EA8"/>
    <w:rsid w:val="0001511B"/>
    <w:rsid w:val="00021858"/>
    <w:rsid w:val="00024F5B"/>
    <w:rsid w:val="00025DC1"/>
    <w:rsid w:val="00035905"/>
    <w:rsid w:val="00042405"/>
    <w:rsid w:val="000636E0"/>
    <w:rsid w:val="000833C1"/>
    <w:rsid w:val="000A0C77"/>
    <w:rsid w:val="000A170D"/>
    <w:rsid w:val="000B12EC"/>
    <w:rsid w:val="000B2C21"/>
    <w:rsid w:val="000B447F"/>
    <w:rsid w:val="000C3C42"/>
    <w:rsid w:val="000D46FA"/>
    <w:rsid w:val="00106C31"/>
    <w:rsid w:val="00124E9B"/>
    <w:rsid w:val="001317A6"/>
    <w:rsid w:val="00133A8F"/>
    <w:rsid w:val="00136EB6"/>
    <w:rsid w:val="001424FC"/>
    <w:rsid w:val="00143A55"/>
    <w:rsid w:val="00155F84"/>
    <w:rsid w:val="00161A4E"/>
    <w:rsid w:val="001637DF"/>
    <w:rsid w:val="00175446"/>
    <w:rsid w:val="0017775F"/>
    <w:rsid w:val="00196534"/>
    <w:rsid w:val="001B4EB0"/>
    <w:rsid w:val="001C0BE4"/>
    <w:rsid w:val="001C25FD"/>
    <w:rsid w:val="001D4474"/>
    <w:rsid w:val="00201A1B"/>
    <w:rsid w:val="002106D5"/>
    <w:rsid w:val="00211066"/>
    <w:rsid w:val="002141B8"/>
    <w:rsid w:val="002141F8"/>
    <w:rsid w:val="00215F07"/>
    <w:rsid w:val="00223FAE"/>
    <w:rsid w:val="002362CD"/>
    <w:rsid w:val="00237FC8"/>
    <w:rsid w:val="0024391E"/>
    <w:rsid w:val="002456E6"/>
    <w:rsid w:val="00252D9A"/>
    <w:rsid w:val="00254B35"/>
    <w:rsid w:val="0025649E"/>
    <w:rsid w:val="00260F06"/>
    <w:rsid w:val="00264373"/>
    <w:rsid w:val="002772B8"/>
    <w:rsid w:val="00281C5D"/>
    <w:rsid w:val="00291751"/>
    <w:rsid w:val="00294DA8"/>
    <w:rsid w:val="00296857"/>
    <w:rsid w:val="002C5950"/>
    <w:rsid w:val="002C6136"/>
    <w:rsid w:val="002D2374"/>
    <w:rsid w:val="002D488F"/>
    <w:rsid w:val="002E283D"/>
    <w:rsid w:val="002E648F"/>
    <w:rsid w:val="002F1C69"/>
    <w:rsid w:val="0031559B"/>
    <w:rsid w:val="00331868"/>
    <w:rsid w:val="00332238"/>
    <w:rsid w:val="00337A73"/>
    <w:rsid w:val="003417F9"/>
    <w:rsid w:val="00350F2B"/>
    <w:rsid w:val="0035540A"/>
    <w:rsid w:val="00364A4E"/>
    <w:rsid w:val="003661CF"/>
    <w:rsid w:val="00380C0B"/>
    <w:rsid w:val="0038407F"/>
    <w:rsid w:val="0038411C"/>
    <w:rsid w:val="00387219"/>
    <w:rsid w:val="00392F82"/>
    <w:rsid w:val="00394C99"/>
    <w:rsid w:val="003B409E"/>
    <w:rsid w:val="003C22CF"/>
    <w:rsid w:val="003D50A3"/>
    <w:rsid w:val="003F2E70"/>
    <w:rsid w:val="003F4639"/>
    <w:rsid w:val="003F4D7D"/>
    <w:rsid w:val="003F5A18"/>
    <w:rsid w:val="00420EBE"/>
    <w:rsid w:val="004434DB"/>
    <w:rsid w:val="004457D7"/>
    <w:rsid w:val="00446070"/>
    <w:rsid w:val="0045222C"/>
    <w:rsid w:val="004535D4"/>
    <w:rsid w:val="004677FB"/>
    <w:rsid w:val="0047015E"/>
    <w:rsid w:val="004764B6"/>
    <w:rsid w:val="00485FC2"/>
    <w:rsid w:val="004912F5"/>
    <w:rsid w:val="004A53C9"/>
    <w:rsid w:val="004B1E56"/>
    <w:rsid w:val="004C7ED8"/>
    <w:rsid w:val="004D37CF"/>
    <w:rsid w:val="004D4E88"/>
    <w:rsid w:val="004E3911"/>
    <w:rsid w:val="004F0273"/>
    <w:rsid w:val="004F28D5"/>
    <w:rsid w:val="00511AE7"/>
    <w:rsid w:val="00513B35"/>
    <w:rsid w:val="00525101"/>
    <w:rsid w:val="00543B57"/>
    <w:rsid w:val="00547A2F"/>
    <w:rsid w:val="00553927"/>
    <w:rsid w:val="005600FA"/>
    <w:rsid w:val="005618EC"/>
    <w:rsid w:val="0056293E"/>
    <w:rsid w:val="00564AC3"/>
    <w:rsid w:val="0056528B"/>
    <w:rsid w:val="00584518"/>
    <w:rsid w:val="005852C8"/>
    <w:rsid w:val="00592FC3"/>
    <w:rsid w:val="00595D73"/>
    <w:rsid w:val="005A5135"/>
    <w:rsid w:val="005B3593"/>
    <w:rsid w:val="005B3DA0"/>
    <w:rsid w:val="005C51C0"/>
    <w:rsid w:val="005D0E33"/>
    <w:rsid w:val="005D127F"/>
    <w:rsid w:val="00607DC8"/>
    <w:rsid w:val="00614212"/>
    <w:rsid w:val="006163FE"/>
    <w:rsid w:val="0061662D"/>
    <w:rsid w:val="0061724F"/>
    <w:rsid w:val="006249FD"/>
    <w:rsid w:val="00636B32"/>
    <w:rsid w:val="00640AB7"/>
    <w:rsid w:val="00640B03"/>
    <w:rsid w:val="00664ADB"/>
    <w:rsid w:val="00672537"/>
    <w:rsid w:val="006745AC"/>
    <w:rsid w:val="00687E38"/>
    <w:rsid w:val="00693041"/>
    <w:rsid w:val="0069347C"/>
    <w:rsid w:val="006A5CC4"/>
    <w:rsid w:val="006B09A3"/>
    <w:rsid w:val="006B76DD"/>
    <w:rsid w:val="006C0F9D"/>
    <w:rsid w:val="006C5E9D"/>
    <w:rsid w:val="006C7A14"/>
    <w:rsid w:val="006D0D9A"/>
    <w:rsid w:val="006D38F7"/>
    <w:rsid w:val="006E0D16"/>
    <w:rsid w:val="0070757F"/>
    <w:rsid w:val="00735770"/>
    <w:rsid w:val="007454F0"/>
    <w:rsid w:val="00763B0B"/>
    <w:rsid w:val="00774075"/>
    <w:rsid w:val="0077414A"/>
    <w:rsid w:val="00782777"/>
    <w:rsid w:val="00782CF0"/>
    <w:rsid w:val="00787494"/>
    <w:rsid w:val="00790907"/>
    <w:rsid w:val="00794FAD"/>
    <w:rsid w:val="007A3374"/>
    <w:rsid w:val="007B3D4C"/>
    <w:rsid w:val="007B5C68"/>
    <w:rsid w:val="007C30E3"/>
    <w:rsid w:val="007C325B"/>
    <w:rsid w:val="007C7C61"/>
    <w:rsid w:val="007D6FDE"/>
    <w:rsid w:val="007E3C8C"/>
    <w:rsid w:val="007E4E69"/>
    <w:rsid w:val="007E66B4"/>
    <w:rsid w:val="007F4AC6"/>
    <w:rsid w:val="007F5550"/>
    <w:rsid w:val="007F7FDD"/>
    <w:rsid w:val="00816734"/>
    <w:rsid w:val="00821E03"/>
    <w:rsid w:val="00823B59"/>
    <w:rsid w:val="008309A7"/>
    <w:rsid w:val="00837937"/>
    <w:rsid w:val="00845F56"/>
    <w:rsid w:val="00850C8E"/>
    <w:rsid w:val="00856F5E"/>
    <w:rsid w:val="00880D57"/>
    <w:rsid w:val="00890A28"/>
    <w:rsid w:val="00893AEC"/>
    <w:rsid w:val="00896C73"/>
    <w:rsid w:val="008A4A21"/>
    <w:rsid w:val="008B5A5F"/>
    <w:rsid w:val="008C655E"/>
    <w:rsid w:val="008D7223"/>
    <w:rsid w:val="008E3AEC"/>
    <w:rsid w:val="008E562B"/>
    <w:rsid w:val="008F59B8"/>
    <w:rsid w:val="008F5C99"/>
    <w:rsid w:val="00905D50"/>
    <w:rsid w:val="00912640"/>
    <w:rsid w:val="00913ECD"/>
    <w:rsid w:val="00943ED4"/>
    <w:rsid w:val="009541E8"/>
    <w:rsid w:val="00956A79"/>
    <w:rsid w:val="00956D72"/>
    <w:rsid w:val="009742F6"/>
    <w:rsid w:val="00974D57"/>
    <w:rsid w:val="009829A0"/>
    <w:rsid w:val="00986072"/>
    <w:rsid w:val="00991D07"/>
    <w:rsid w:val="0099758E"/>
    <w:rsid w:val="00997BCA"/>
    <w:rsid w:val="00997D2C"/>
    <w:rsid w:val="009A5E3B"/>
    <w:rsid w:val="009A64AE"/>
    <w:rsid w:val="009A7C82"/>
    <w:rsid w:val="009B094E"/>
    <w:rsid w:val="009B5AFE"/>
    <w:rsid w:val="009E28E1"/>
    <w:rsid w:val="00A12DFC"/>
    <w:rsid w:val="00A164B1"/>
    <w:rsid w:val="00A22605"/>
    <w:rsid w:val="00A362B5"/>
    <w:rsid w:val="00A40977"/>
    <w:rsid w:val="00A47D0B"/>
    <w:rsid w:val="00A50F9F"/>
    <w:rsid w:val="00A51AEF"/>
    <w:rsid w:val="00A71A6A"/>
    <w:rsid w:val="00A93513"/>
    <w:rsid w:val="00A95115"/>
    <w:rsid w:val="00AA1BD1"/>
    <w:rsid w:val="00AA313E"/>
    <w:rsid w:val="00AA5A17"/>
    <w:rsid w:val="00AB7D4E"/>
    <w:rsid w:val="00AC7D50"/>
    <w:rsid w:val="00AD1465"/>
    <w:rsid w:val="00AF01BB"/>
    <w:rsid w:val="00AF01EC"/>
    <w:rsid w:val="00B05B0E"/>
    <w:rsid w:val="00B06DD6"/>
    <w:rsid w:val="00B16BAF"/>
    <w:rsid w:val="00B23055"/>
    <w:rsid w:val="00B27232"/>
    <w:rsid w:val="00B46FDA"/>
    <w:rsid w:val="00B5161F"/>
    <w:rsid w:val="00B55293"/>
    <w:rsid w:val="00B56020"/>
    <w:rsid w:val="00B708EA"/>
    <w:rsid w:val="00B71941"/>
    <w:rsid w:val="00B811C4"/>
    <w:rsid w:val="00B8378A"/>
    <w:rsid w:val="00B8474D"/>
    <w:rsid w:val="00B8482F"/>
    <w:rsid w:val="00BA383C"/>
    <w:rsid w:val="00BA4B2A"/>
    <w:rsid w:val="00BA6295"/>
    <w:rsid w:val="00BB3421"/>
    <w:rsid w:val="00BB4171"/>
    <w:rsid w:val="00BC102F"/>
    <w:rsid w:val="00BD1C20"/>
    <w:rsid w:val="00BE07D9"/>
    <w:rsid w:val="00C06DEA"/>
    <w:rsid w:val="00C172CE"/>
    <w:rsid w:val="00C3589B"/>
    <w:rsid w:val="00C40B95"/>
    <w:rsid w:val="00C40BF3"/>
    <w:rsid w:val="00C4546B"/>
    <w:rsid w:val="00C5223D"/>
    <w:rsid w:val="00C576B4"/>
    <w:rsid w:val="00C619CA"/>
    <w:rsid w:val="00C61B62"/>
    <w:rsid w:val="00C906E3"/>
    <w:rsid w:val="00C91A9B"/>
    <w:rsid w:val="00C91BAE"/>
    <w:rsid w:val="00C9699F"/>
    <w:rsid w:val="00CB0CC1"/>
    <w:rsid w:val="00CC1CF3"/>
    <w:rsid w:val="00CC663B"/>
    <w:rsid w:val="00CD7BE2"/>
    <w:rsid w:val="00D07500"/>
    <w:rsid w:val="00D12757"/>
    <w:rsid w:val="00D165BD"/>
    <w:rsid w:val="00D31B4E"/>
    <w:rsid w:val="00D54806"/>
    <w:rsid w:val="00D64AE6"/>
    <w:rsid w:val="00D64E52"/>
    <w:rsid w:val="00D70D34"/>
    <w:rsid w:val="00DB59E1"/>
    <w:rsid w:val="00DE2F26"/>
    <w:rsid w:val="00DF1A91"/>
    <w:rsid w:val="00DF38E2"/>
    <w:rsid w:val="00DF67EC"/>
    <w:rsid w:val="00E14D9A"/>
    <w:rsid w:val="00E213C0"/>
    <w:rsid w:val="00E3107F"/>
    <w:rsid w:val="00E5062E"/>
    <w:rsid w:val="00E52C97"/>
    <w:rsid w:val="00E6494A"/>
    <w:rsid w:val="00E66212"/>
    <w:rsid w:val="00E71FE5"/>
    <w:rsid w:val="00E72205"/>
    <w:rsid w:val="00E8489A"/>
    <w:rsid w:val="00E95FA9"/>
    <w:rsid w:val="00E9683F"/>
    <w:rsid w:val="00EA1C9F"/>
    <w:rsid w:val="00EA5D40"/>
    <w:rsid w:val="00EB350A"/>
    <w:rsid w:val="00EB49D4"/>
    <w:rsid w:val="00ED0160"/>
    <w:rsid w:val="00ED067A"/>
    <w:rsid w:val="00ED47AF"/>
    <w:rsid w:val="00EF0242"/>
    <w:rsid w:val="00EF651E"/>
    <w:rsid w:val="00F01117"/>
    <w:rsid w:val="00F0134A"/>
    <w:rsid w:val="00F16620"/>
    <w:rsid w:val="00F26C1B"/>
    <w:rsid w:val="00F36F8F"/>
    <w:rsid w:val="00F41BB4"/>
    <w:rsid w:val="00F44F8B"/>
    <w:rsid w:val="00F47A45"/>
    <w:rsid w:val="00F56FF3"/>
    <w:rsid w:val="00F57C09"/>
    <w:rsid w:val="00F72B86"/>
    <w:rsid w:val="00F7737A"/>
    <w:rsid w:val="00F900CB"/>
    <w:rsid w:val="00FA3115"/>
    <w:rsid w:val="00FA4ECD"/>
    <w:rsid w:val="00FB34EF"/>
    <w:rsid w:val="00FC103E"/>
    <w:rsid w:val="00FC5D2D"/>
    <w:rsid w:val="00FD00F7"/>
    <w:rsid w:val="00FD4154"/>
    <w:rsid w:val="00FD5149"/>
    <w:rsid w:val="00FE2809"/>
    <w:rsid w:val="00FE51DA"/>
    <w:rsid w:val="00FF5C05"/>
    <w:rsid w:val="00FF7B7C"/>
    <w:rsid w:val="00FF7D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1745">
      <v:textbox inset="5.85pt,.7pt,5.85pt,.7pt"/>
    </o:shapedefaults>
    <o:shapelayout v:ext="edit">
      <o:idmap v:ext="edit" data="1"/>
    </o:shapelayout>
  </w:shapeDefaults>
  <w:decimalSymbol w:val="."/>
  <w:listSeparator w:val=","/>
  <w14:docId w14:val="0B06E656"/>
  <w15:chartTrackingRefBased/>
  <w15:docId w15:val="{7DC6A69C-3DE3-4C58-BB5A-042AA3C12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1BB4"/>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50C8E"/>
    <w:pPr>
      <w:tabs>
        <w:tab w:val="center" w:pos="4252"/>
        <w:tab w:val="right" w:pos="8504"/>
      </w:tabs>
      <w:snapToGrid w:val="0"/>
    </w:pPr>
  </w:style>
  <w:style w:type="character" w:customStyle="1" w:styleId="a4">
    <w:name w:val="ヘッダー (文字)"/>
    <w:basedOn w:val="a0"/>
    <w:link w:val="a3"/>
    <w:uiPriority w:val="99"/>
    <w:rsid w:val="00850C8E"/>
  </w:style>
  <w:style w:type="paragraph" w:styleId="a5">
    <w:name w:val="footer"/>
    <w:basedOn w:val="a"/>
    <w:link w:val="a6"/>
    <w:uiPriority w:val="99"/>
    <w:unhideWhenUsed/>
    <w:rsid w:val="00850C8E"/>
    <w:pPr>
      <w:tabs>
        <w:tab w:val="center" w:pos="4252"/>
        <w:tab w:val="right" w:pos="8504"/>
      </w:tabs>
      <w:snapToGrid w:val="0"/>
    </w:pPr>
  </w:style>
  <w:style w:type="character" w:customStyle="1" w:styleId="a6">
    <w:name w:val="フッター (文字)"/>
    <w:basedOn w:val="a0"/>
    <w:link w:val="a5"/>
    <w:uiPriority w:val="99"/>
    <w:rsid w:val="00850C8E"/>
  </w:style>
  <w:style w:type="paragraph" w:styleId="a7">
    <w:name w:val="Balloon Text"/>
    <w:basedOn w:val="a"/>
    <w:link w:val="a8"/>
    <w:uiPriority w:val="99"/>
    <w:semiHidden/>
    <w:unhideWhenUsed/>
    <w:rsid w:val="00F36F8F"/>
    <w:rPr>
      <w:rFonts w:ascii="游ゴシック Light" w:eastAsia="游ゴシック Light" w:hAnsi="游ゴシック Light"/>
      <w:sz w:val="18"/>
      <w:szCs w:val="18"/>
    </w:rPr>
  </w:style>
  <w:style w:type="character" w:customStyle="1" w:styleId="a8">
    <w:name w:val="吹き出し (文字)"/>
    <w:link w:val="a7"/>
    <w:uiPriority w:val="99"/>
    <w:semiHidden/>
    <w:rsid w:val="00F36F8F"/>
    <w:rPr>
      <w:rFonts w:ascii="游ゴシック Light" w:eastAsia="游ゴシック Light" w:hAnsi="游ゴシック Light" w:cs="Times New Roman"/>
      <w:kern w:val="2"/>
      <w:sz w:val="18"/>
      <w:szCs w:val="18"/>
    </w:rPr>
  </w:style>
  <w:style w:type="character" w:styleId="a9">
    <w:name w:val="Hyperlink"/>
    <w:uiPriority w:val="99"/>
    <w:unhideWhenUsed/>
    <w:rsid w:val="009A7C82"/>
    <w:rPr>
      <w:color w:val="0563C1"/>
      <w:u w:val="single"/>
    </w:rPr>
  </w:style>
  <w:style w:type="paragraph" w:styleId="aa">
    <w:name w:val="List Paragraph"/>
    <w:basedOn w:val="a"/>
    <w:uiPriority w:val="34"/>
    <w:qFormat/>
    <w:rsid w:val="00C9699F"/>
    <w:pPr>
      <w:ind w:leftChars="400" w:left="840"/>
    </w:pPr>
  </w:style>
  <w:style w:type="paragraph" w:styleId="ab">
    <w:name w:val="Body Text"/>
    <w:basedOn w:val="a"/>
    <w:link w:val="ac"/>
    <w:uiPriority w:val="99"/>
    <w:semiHidden/>
    <w:unhideWhenUsed/>
    <w:rsid w:val="007F5550"/>
  </w:style>
  <w:style w:type="character" w:customStyle="1" w:styleId="ac">
    <w:name w:val="本文 (文字)"/>
    <w:link w:val="ab"/>
    <w:uiPriority w:val="99"/>
    <w:semiHidden/>
    <w:rsid w:val="007F5550"/>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8085446">
      <w:bodyDiv w:val="1"/>
      <w:marLeft w:val="0"/>
      <w:marRight w:val="0"/>
      <w:marTop w:val="0"/>
      <w:marBottom w:val="0"/>
      <w:divBdr>
        <w:top w:val="none" w:sz="0" w:space="0" w:color="auto"/>
        <w:left w:val="none" w:sz="0" w:space="0" w:color="auto"/>
        <w:bottom w:val="none" w:sz="0" w:space="0" w:color="auto"/>
        <w:right w:val="none" w:sz="0" w:space="0" w:color="auto"/>
      </w:divBdr>
    </w:div>
    <w:div w:id="1462386439">
      <w:bodyDiv w:val="1"/>
      <w:marLeft w:val="0"/>
      <w:marRight w:val="0"/>
      <w:marTop w:val="0"/>
      <w:marBottom w:val="0"/>
      <w:divBdr>
        <w:top w:val="none" w:sz="0" w:space="0" w:color="auto"/>
        <w:left w:val="none" w:sz="0" w:space="0" w:color="auto"/>
        <w:bottom w:val="none" w:sz="0" w:space="0" w:color="auto"/>
        <w:right w:val="none" w:sz="0" w:space="0" w:color="auto"/>
      </w:divBdr>
    </w:div>
    <w:div w:id="1977947204">
      <w:bodyDiv w:val="1"/>
      <w:marLeft w:val="0"/>
      <w:marRight w:val="0"/>
      <w:marTop w:val="0"/>
      <w:marBottom w:val="0"/>
      <w:divBdr>
        <w:top w:val="none" w:sz="0" w:space="0" w:color="auto"/>
        <w:left w:val="none" w:sz="0" w:space="0" w:color="auto"/>
        <w:bottom w:val="none" w:sz="0" w:space="0" w:color="auto"/>
        <w:right w:val="none" w:sz="0" w:space="0" w:color="auto"/>
      </w:divBdr>
    </w:div>
    <w:div w:id="1990479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ma-keiyaku@city.amagasaki.hyogo.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311</Words>
  <Characters>1774</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尼崎市 情報政策課</Company>
  <LinksUpToDate>false</LinksUpToDate>
  <CharactersWithSpaces>2081</CharactersWithSpaces>
  <SharedDoc>false</SharedDoc>
  <HLinks>
    <vt:vector size="6" baseType="variant">
      <vt:variant>
        <vt:i4>3211334</vt:i4>
      </vt:variant>
      <vt:variant>
        <vt:i4>0</vt:i4>
      </vt:variant>
      <vt:variant>
        <vt:i4>0</vt:i4>
      </vt:variant>
      <vt:variant>
        <vt:i4>5</vt:i4>
      </vt:variant>
      <vt:variant>
        <vt:lpwstr>mailto:ama-keiyaku@city.amagasaki.hyogo.jp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ama0023319</dc:creator>
  <cp:keywords/>
  <cp:lastModifiedBy>河内谷 博</cp:lastModifiedBy>
  <cp:revision>8</cp:revision>
  <cp:lastPrinted>2024-07-25T07:20:00Z</cp:lastPrinted>
  <dcterms:created xsi:type="dcterms:W3CDTF">2025-12-22T09:31:00Z</dcterms:created>
  <dcterms:modified xsi:type="dcterms:W3CDTF">2026-09-28T01:59:00Z</dcterms:modified>
</cp:coreProperties>
</file>