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8C6" w:rsidRDefault="005F4130">
      <w:pPr>
        <w:rPr>
          <w:rFonts w:hint="eastAsia"/>
        </w:rPr>
      </w:pPr>
      <w:r>
        <w:rPr>
          <w:rFonts w:hint="eastAsia"/>
          <w:noProof/>
          <w:sz w:val="24"/>
        </w:rPr>
        <mc:AlternateContent>
          <mc:Choice Requires="wps">
            <w:drawing>
              <wp:anchor distT="45720" distB="45720" distL="114300" distR="114300" simplePos="0" relativeHeight="251673088" behindDoc="0" locked="0" layoutInCell="1" allowOverlap="1">
                <wp:simplePos x="0" y="0"/>
                <wp:positionH relativeFrom="column">
                  <wp:posOffset>1991360</wp:posOffset>
                </wp:positionH>
                <wp:positionV relativeFrom="paragraph">
                  <wp:posOffset>-83185</wp:posOffset>
                </wp:positionV>
                <wp:extent cx="3867150" cy="354965"/>
                <wp:effectExtent l="0" t="0" r="19050" b="2667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chemeClr val="tx1"/>
                          </a:solidFill>
                          <a:miter lim="800000"/>
                          <a:headEnd/>
                          <a:tailEnd/>
                        </a:ln>
                      </wps:spPr>
                      <wps:txbx>
                        <w:txbxContent>
                          <w:p w:rsidR="00BF78C6" w:rsidRPr="005F4130" w:rsidRDefault="00D436C3">
                            <w:pPr>
                              <w:spacing w:line="200" w:lineRule="exact"/>
                              <w:rPr>
                                <w:sz w:val="18"/>
                              </w:rPr>
                            </w:pPr>
                            <w:r w:rsidRPr="005F4130">
                              <w:rPr>
                                <w:sz w:val="18"/>
                              </w:rPr>
                              <w:t xml:space="preserve">本件責任者：氏名　　　　　　　　連絡先　</w:t>
                            </w:r>
                          </w:p>
                          <w:p w:rsidR="00BF78C6" w:rsidRPr="005F4130" w:rsidRDefault="00D436C3">
                            <w:pPr>
                              <w:spacing w:line="200" w:lineRule="exact"/>
                              <w:rPr>
                                <w:sz w:val="18"/>
                              </w:rPr>
                            </w:pPr>
                            <w:r w:rsidRPr="005F4130">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7" o:spid="_x0000_s1026" type="#_x0000_t202" style="position:absolute;left:0;text-align:left;margin-left:156.8pt;margin-top:-6.55pt;width:304.5pt;height:27.9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" strokecolor="black [3213]">
                <v:textbox style="mso-fit-shape-to-text:t">
                  <w:txbxContent>
                    <w:p w:rsidR="00BF78C6" w:rsidRPr="005F4130" w:rsidRDefault="00D436C3">
                      <w:pPr>
                        <w:spacing w:line="200" w:lineRule="exact"/>
                        <w:rPr>
                          <w:sz w:val="18"/>
                        </w:rPr>
                      </w:pPr>
                      <w:r w:rsidRPr="005F4130">
                        <w:rPr>
                          <w:sz w:val="18"/>
                        </w:rPr>
                        <w:t xml:space="preserve">本件責任者：氏名　　　　　　　　連絡先　</w:t>
                      </w:r>
                    </w:p>
                    <w:p w:rsidR="00BF78C6" w:rsidRPr="005F4130" w:rsidRDefault="00D436C3">
                      <w:pPr>
                        <w:spacing w:line="200" w:lineRule="exact"/>
                        <w:rPr>
                          <w:sz w:val="18"/>
                        </w:rPr>
                      </w:pPr>
                      <w:r w:rsidRPr="005F4130">
                        <w:rPr>
                          <w:sz w:val="18"/>
                        </w:rPr>
                        <w:t xml:space="preserve">担　当　者：氏名　　　　　　　　連絡先　</w:t>
                      </w:r>
                    </w:p>
                  </w:txbxContent>
                </v:textbox>
              </v:shape>
            </w:pict>
          </mc:Fallback>
        </mc:AlternateContent>
      </w:r>
    </w:p>
    <w:tbl>
      <w:tblPr>
        <w:tblpPr w:leftFromText="142" w:rightFromText="142" w:vertAnchor="page" w:horzAnchor="margin" w:tblpXSpec="center" w:tblpY="1606"/>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69"/>
        <w:gridCol w:w="4108"/>
        <w:gridCol w:w="3785"/>
      </w:tblGrid>
      <w:tr w:rsidR="00BF78C6" w:rsidTr="005F4130">
        <w:trPr>
          <w:trHeight w:val="2820"/>
        </w:trPr>
        <w:tc>
          <w:tcPr>
            <w:tcW w:w="10206" w:type="dxa"/>
            <w:gridSpan w:val="4"/>
          </w:tcPr>
          <w:p w:rsidR="00BF78C6" w:rsidRDefault="00D436C3" w:rsidP="005F4130">
            <w:pPr>
              <w:jc w:val="right"/>
              <w:rPr>
                <w:sz w:val="24"/>
              </w:rPr>
            </w:pPr>
            <w:r>
              <w:rPr>
                <w:rFonts w:hint="eastAsia"/>
                <w:sz w:val="24"/>
              </w:rPr>
              <w:t xml:space="preserve">　　年　　月　　日</w:t>
            </w:r>
          </w:p>
          <w:p w:rsidR="00BF78C6" w:rsidRDefault="00D436C3" w:rsidP="005F4130">
            <w:pPr>
              <w:jc w:val="center"/>
              <w:rPr>
                <w:sz w:val="32"/>
                <w:szCs w:val="36"/>
              </w:rPr>
            </w:pPr>
            <w:bookmarkStart w:id="0" w:name="_GoBack"/>
            <w:r>
              <w:rPr>
                <w:rFonts w:hint="eastAsia"/>
                <w:sz w:val="32"/>
                <w:szCs w:val="36"/>
              </w:rPr>
              <w:t>主任技術者の兼務届</w:t>
            </w:r>
          </w:p>
          <w:bookmarkEnd w:id="0"/>
          <w:p w:rsidR="00BF78C6" w:rsidRDefault="00D436C3" w:rsidP="005F4130">
            <w:pPr>
              <w:rPr>
                <w:sz w:val="24"/>
              </w:rPr>
            </w:pPr>
            <w:r>
              <w:rPr>
                <w:rFonts w:hint="eastAsia"/>
                <w:sz w:val="24"/>
              </w:rPr>
              <w:t>発注課（所）長　殿</w:t>
            </w:r>
          </w:p>
          <w:p w:rsidR="00BF78C6" w:rsidRDefault="00BF78C6" w:rsidP="005F4130">
            <w:pPr>
              <w:rPr>
                <w:sz w:val="24"/>
              </w:rPr>
            </w:pPr>
          </w:p>
          <w:p w:rsidR="00BF78C6" w:rsidRDefault="00D436C3" w:rsidP="005F4130">
            <w:pPr>
              <w:rPr>
                <w:sz w:val="24"/>
              </w:rPr>
            </w:pPr>
            <w:r>
              <w:rPr>
                <w:rFonts w:hint="eastAsia"/>
                <w:sz w:val="24"/>
              </w:rPr>
              <w:t xml:space="preserve">　　　　　　　　　　　　　　　　　　　　　　　　　届出者名</w:t>
            </w:r>
          </w:p>
        </w:tc>
      </w:tr>
      <w:tr w:rsidR="00BF78C6" w:rsidTr="005F4130">
        <w:trPr>
          <w:trHeight w:val="558"/>
        </w:trPr>
        <w:tc>
          <w:tcPr>
            <w:tcW w:w="2244" w:type="dxa"/>
            <w:vAlign w:val="center"/>
          </w:tcPr>
          <w:p w:rsidR="00BF78C6" w:rsidRDefault="00D436C3" w:rsidP="005F4130">
            <w:pPr>
              <w:jc w:val="distribute"/>
            </w:pPr>
            <w:r>
              <w:rPr>
                <w:rFonts w:hint="eastAsia"/>
              </w:rPr>
              <w:t>工事名</w:t>
            </w:r>
          </w:p>
        </w:tc>
        <w:tc>
          <w:tcPr>
            <w:tcW w:w="7962" w:type="dxa"/>
            <w:gridSpan w:val="3"/>
            <w:vAlign w:val="center"/>
          </w:tcPr>
          <w:p w:rsidR="00BF78C6" w:rsidRDefault="00BF78C6" w:rsidP="005F4130"/>
        </w:tc>
      </w:tr>
      <w:tr w:rsidR="00BF78C6" w:rsidTr="005F4130">
        <w:trPr>
          <w:trHeight w:val="560"/>
        </w:trPr>
        <w:tc>
          <w:tcPr>
            <w:tcW w:w="2244" w:type="dxa"/>
            <w:vAlign w:val="center"/>
          </w:tcPr>
          <w:p w:rsidR="00BF78C6" w:rsidRDefault="00D436C3" w:rsidP="005F4130">
            <w:pPr>
              <w:jc w:val="distribute"/>
            </w:pPr>
            <w:r>
              <w:rPr>
                <w:rFonts w:hint="eastAsia"/>
              </w:rPr>
              <w:t>工事場所</w:t>
            </w:r>
          </w:p>
        </w:tc>
        <w:tc>
          <w:tcPr>
            <w:tcW w:w="7962" w:type="dxa"/>
            <w:gridSpan w:val="3"/>
            <w:vAlign w:val="center"/>
          </w:tcPr>
          <w:p w:rsidR="00BF78C6" w:rsidRDefault="00BF78C6" w:rsidP="005F4130"/>
        </w:tc>
      </w:tr>
      <w:tr w:rsidR="00BF78C6" w:rsidTr="005F4130">
        <w:trPr>
          <w:trHeight w:val="420"/>
        </w:trPr>
        <w:tc>
          <w:tcPr>
            <w:tcW w:w="2244" w:type="dxa"/>
            <w:vAlign w:val="center"/>
          </w:tcPr>
          <w:p w:rsidR="00BF78C6" w:rsidRDefault="00D436C3" w:rsidP="005F4130">
            <w:pPr>
              <w:jc w:val="distribute"/>
            </w:pPr>
            <w:r>
              <w:rPr>
                <w:rFonts w:hint="eastAsia"/>
              </w:rPr>
              <w:t>工期</w:t>
            </w:r>
          </w:p>
        </w:tc>
        <w:tc>
          <w:tcPr>
            <w:tcW w:w="7962" w:type="dxa"/>
            <w:gridSpan w:val="3"/>
            <w:vAlign w:val="center"/>
          </w:tcPr>
          <w:p w:rsidR="00BF78C6" w:rsidRDefault="00BF78C6" w:rsidP="005F4130">
            <w:pPr>
              <w:jc w:val="left"/>
            </w:pPr>
          </w:p>
        </w:tc>
      </w:tr>
      <w:tr w:rsidR="00BF78C6" w:rsidTr="005F4130">
        <w:trPr>
          <w:trHeight w:val="495"/>
        </w:trPr>
        <w:tc>
          <w:tcPr>
            <w:tcW w:w="2244" w:type="dxa"/>
            <w:vAlign w:val="center"/>
          </w:tcPr>
          <w:p w:rsidR="00BF78C6" w:rsidRDefault="00D436C3" w:rsidP="005F4130">
            <w:pPr>
              <w:jc w:val="distribute"/>
            </w:pPr>
            <w:r>
              <w:rPr>
                <w:rFonts w:hint="eastAsia"/>
              </w:rPr>
              <w:t>請負金額</w:t>
            </w:r>
          </w:p>
        </w:tc>
        <w:tc>
          <w:tcPr>
            <w:tcW w:w="7962" w:type="dxa"/>
            <w:gridSpan w:val="3"/>
            <w:vAlign w:val="center"/>
          </w:tcPr>
          <w:p w:rsidR="00BF78C6" w:rsidRDefault="00BF78C6" w:rsidP="005F4130"/>
        </w:tc>
      </w:tr>
      <w:tr w:rsidR="00BF78C6" w:rsidTr="005F4130">
        <w:trPr>
          <w:trHeight w:val="817"/>
        </w:trPr>
        <w:tc>
          <w:tcPr>
            <w:tcW w:w="2244" w:type="dxa"/>
            <w:vAlign w:val="center"/>
          </w:tcPr>
          <w:p w:rsidR="00BF78C6" w:rsidRDefault="00D436C3" w:rsidP="005F4130">
            <w:pPr>
              <w:jc w:val="distribute"/>
            </w:pPr>
            <w:r>
              <w:rPr>
                <w:rFonts w:hint="eastAsia"/>
              </w:rPr>
              <w:t>工事概要</w:t>
            </w:r>
          </w:p>
        </w:tc>
        <w:tc>
          <w:tcPr>
            <w:tcW w:w="7962" w:type="dxa"/>
            <w:gridSpan w:val="3"/>
            <w:vAlign w:val="center"/>
          </w:tcPr>
          <w:p w:rsidR="00BF78C6" w:rsidRDefault="00BF78C6" w:rsidP="005F4130"/>
        </w:tc>
      </w:tr>
      <w:tr w:rsidR="00BF78C6" w:rsidTr="005F4130">
        <w:trPr>
          <w:trHeight w:val="434"/>
        </w:trPr>
        <w:tc>
          <w:tcPr>
            <w:tcW w:w="2244" w:type="dxa"/>
            <w:vAlign w:val="center"/>
          </w:tcPr>
          <w:p w:rsidR="00BF78C6" w:rsidRDefault="00D436C3" w:rsidP="005F4130">
            <w:pPr>
              <w:jc w:val="distribute"/>
            </w:pPr>
            <w:r>
              <w:rPr>
                <w:rFonts w:hint="eastAsia"/>
              </w:rPr>
              <w:t>主任技術者</w:t>
            </w:r>
          </w:p>
        </w:tc>
        <w:tc>
          <w:tcPr>
            <w:tcW w:w="4177" w:type="dxa"/>
            <w:gridSpan w:val="2"/>
            <w:vAlign w:val="center"/>
          </w:tcPr>
          <w:p w:rsidR="00BF78C6" w:rsidRDefault="00D436C3" w:rsidP="005F4130">
            <w:r>
              <w:rPr>
                <w:rFonts w:hint="eastAsia"/>
              </w:rPr>
              <w:t>氏名</w:t>
            </w:r>
          </w:p>
        </w:tc>
        <w:tc>
          <w:tcPr>
            <w:tcW w:w="3785" w:type="dxa"/>
            <w:vAlign w:val="center"/>
          </w:tcPr>
          <w:p w:rsidR="00BF78C6" w:rsidRDefault="00D436C3" w:rsidP="005F4130">
            <w:r>
              <w:rPr>
                <w:rFonts w:hint="eastAsia"/>
              </w:rPr>
              <w:t>連絡先</w:t>
            </w:r>
          </w:p>
        </w:tc>
      </w:tr>
      <w:tr w:rsidR="00BF78C6" w:rsidTr="005F4130">
        <w:trPr>
          <w:trHeight w:val="2595"/>
        </w:trPr>
        <w:tc>
          <w:tcPr>
            <w:tcW w:w="10206" w:type="dxa"/>
            <w:gridSpan w:val="4"/>
          </w:tcPr>
          <w:p w:rsidR="00BF78C6" w:rsidRDefault="00D436C3" w:rsidP="005F4130">
            <w:pPr>
              <w:ind w:firstLineChars="100" w:firstLine="200"/>
              <w:rPr>
                <w:sz w:val="20"/>
              </w:rPr>
            </w:pPr>
            <w:r>
              <w:rPr>
                <w:rFonts w:hint="eastAsia"/>
                <w:sz w:val="20"/>
              </w:rPr>
              <w:t>上記工事の主任技術者は，下記工事の主任技術者と兼務します。</w:t>
            </w:r>
          </w:p>
          <w:p w:rsidR="00BF78C6" w:rsidRDefault="00D436C3" w:rsidP="005F4130">
            <w:pPr>
              <w:ind w:firstLineChars="100" w:firstLine="200"/>
              <w:rPr>
                <w:sz w:val="20"/>
              </w:rPr>
            </w:pPr>
            <w:r>
              <w:rPr>
                <w:sz w:val="20"/>
              </w:rPr>
              <w:t>届出を行うに際し，該当する主任技術者が下記の条件を満たしていること，兼務について発注機関から承認を得ていることを誓約します。</w:t>
            </w:r>
          </w:p>
          <w:p w:rsidR="00BF78C6" w:rsidRDefault="00D436C3" w:rsidP="005F4130">
            <w:pPr>
              <w:autoSpaceDE w:val="0"/>
              <w:autoSpaceDN w:val="0"/>
              <w:adjustRightInd w:val="0"/>
              <w:jc w:val="left"/>
              <w:rPr>
                <w:rFonts w:ascii="Times New Roman" w:eastAsia="ＭＳ 明朝" w:hAnsi="Times New Roman"/>
                <w:color w:val="000000" w:themeColor="text1"/>
                <w:kern w:val="0"/>
                <w:sz w:val="20"/>
                <w:szCs w:val="20"/>
              </w:rPr>
            </w:pPr>
            <w:r>
              <w:rPr>
                <w:rFonts w:hint="eastAsia"/>
                <w:sz w:val="20"/>
                <w:szCs w:val="20"/>
              </w:rPr>
              <w:t>（</w:t>
            </w:r>
            <w:r>
              <w:rPr>
                <w:rFonts w:hint="eastAsia"/>
                <w:color w:val="000000" w:themeColor="text1"/>
                <w:sz w:val="20"/>
                <w:szCs w:val="20"/>
              </w:rPr>
              <w:t>１）</w:t>
            </w:r>
            <w:r>
              <w:rPr>
                <w:rFonts w:ascii="Times New Roman" w:eastAsia="ＭＳ 明朝" w:hAnsi="Times New Roman" w:hint="eastAsia"/>
                <w:color w:val="000000" w:themeColor="text1"/>
                <w:kern w:val="0"/>
                <w:sz w:val="20"/>
                <w:szCs w:val="20"/>
              </w:rPr>
              <w:t>兼務する工事のうち，いずれかが災害復旧工事であり，かつ工事現場が同一市町村内であること</w:t>
            </w:r>
          </w:p>
          <w:p w:rsidR="00BF78C6" w:rsidRDefault="00D436C3" w:rsidP="005F4130">
            <w:pPr>
              <w:autoSpaceDE w:val="0"/>
              <w:autoSpaceDN w:val="0"/>
              <w:adjustRightInd w:val="0"/>
              <w:jc w:val="left"/>
              <w:rPr>
                <w:rFonts w:ascii="Times New Roman" w:eastAsia="ＭＳ 明朝" w:hAnsi="Times New Roman"/>
                <w:color w:val="000000" w:themeColor="text1"/>
                <w:kern w:val="0"/>
                <w:sz w:val="20"/>
                <w:szCs w:val="20"/>
              </w:rPr>
            </w:pPr>
            <w:r>
              <w:rPr>
                <w:rFonts w:ascii="Times New Roman" w:eastAsia="ＭＳ 明朝" w:hAnsi="Times New Roman" w:hint="eastAsia"/>
                <w:color w:val="000000" w:themeColor="text1"/>
                <w:kern w:val="0"/>
                <w:sz w:val="20"/>
                <w:szCs w:val="20"/>
              </w:rPr>
              <w:t>（２）兼務するいずれの工事においても監理技術者ではないこと</w:t>
            </w:r>
          </w:p>
          <w:p w:rsidR="00BF78C6" w:rsidRDefault="00D436C3" w:rsidP="005F4130">
            <w:pPr>
              <w:autoSpaceDE w:val="0"/>
              <w:autoSpaceDN w:val="0"/>
              <w:adjustRightInd w:val="0"/>
              <w:jc w:val="left"/>
              <w:rPr>
                <w:rFonts w:ascii="Times New Roman" w:eastAsia="ＭＳ 明朝" w:hAnsi="Times New Roman"/>
                <w:color w:val="000000" w:themeColor="text1"/>
                <w:kern w:val="0"/>
                <w:sz w:val="20"/>
                <w:szCs w:val="20"/>
              </w:rPr>
            </w:pPr>
            <w:r>
              <w:rPr>
                <w:rFonts w:ascii="Times New Roman" w:eastAsia="ＭＳ 明朝" w:hAnsi="Times New Roman" w:hint="eastAsia"/>
                <w:color w:val="000000" w:themeColor="text1"/>
                <w:kern w:val="0"/>
                <w:sz w:val="20"/>
                <w:szCs w:val="20"/>
              </w:rPr>
              <w:t>（３）建設業法に規定す</w:t>
            </w:r>
            <w:r w:rsidRPr="005F4130">
              <w:rPr>
                <w:rFonts w:ascii="Times New Roman" w:eastAsia="ＭＳ 明朝" w:hAnsi="Times New Roman" w:hint="eastAsia"/>
                <w:kern w:val="0"/>
                <w:sz w:val="20"/>
                <w:szCs w:val="20"/>
              </w:rPr>
              <w:t>る</w:t>
            </w:r>
            <w:r w:rsidRPr="005F4130">
              <w:rPr>
                <w:rFonts w:ascii="Times New Roman" w:eastAsia="ＭＳ 明朝" w:hAnsi="Times New Roman" w:hint="eastAsia"/>
                <w:kern w:val="0"/>
                <w:sz w:val="20"/>
                <w:szCs w:val="20"/>
              </w:rPr>
              <w:t>経営業務の管理責任者等</w:t>
            </w:r>
            <w:r w:rsidRPr="005F4130">
              <w:rPr>
                <w:rFonts w:ascii="Times New Roman" w:eastAsia="ＭＳ 明朝" w:hAnsi="Times New Roman" w:hint="eastAsia"/>
                <w:kern w:val="0"/>
                <w:sz w:val="20"/>
                <w:szCs w:val="20"/>
              </w:rPr>
              <w:t>及び営業</w:t>
            </w:r>
            <w:r>
              <w:rPr>
                <w:rFonts w:ascii="Times New Roman" w:eastAsia="ＭＳ 明朝" w:hAnsi="Times New Roman" w:hint="eastAsia"/>
                <w:color w:val="000000" w:themeColor="text1"/>
                <w:kern w:val="0"/>
                <w:sz w:val="20"/>
                <w:szCs w:val="20"/>
              </w:rPr>
              <w:t>所の専任技術者でないこと</w:t>
            </w:r>
          </w:p>
          <w:p w:rsidR="00BF78C6" w:rsidRDefault="00D436C3" w:rsidP="005F4130">
            <w:pPr>
              <w:autoSpaceDE w:val="0"/>
              <w:autoSpaceDN w:val="0"/>
              <w:adjustRightInd w:val="0"/>
              <w:jc w:val="left"/>
              <w:rPr>
                <w:rFonts w:ascii="ＭＳ 明朝" w:eastAsia="ＭＳ 明朝" w:hAnsi="Times New Roman" w:cs="ＭＳ 明朝"/>
                <w:color w:val="FF0000"/>
                <w:kern w:val="0"/>
                <w:szCs w:val="21"/>
                <w:u w:val="single"/>
              </w:rPr>
            </w:pPr>
            <w:r>
              <w:rPr>
                <w:rFonts w:ascii="Times New Roman" w:eastAsia="ＭＳ 明朝" w:hAnsi="Times New Roman" w:hint="eastAsia"/>
                <w:color w:val="000000" w:themeColor="text1"/>
                <w:kern w:val="0"/>
                <w:sz w:val="20"/>
                <w:szCs w:val="20"/>
              </w:rPr>
              <w:t>（４）本工事，兼務する工事又は他の工事の現場代理人でないこと</w:t>
            </w:r>
          </w:p>
        </w:tc>
      </w:tr>
      <w:tr w:rsidR="00BF78C6" w:rsidTr="005F4130">
        <w:trPr>
          <w:trHeight w:val="411"/>
        </w:trPr>
        <w:tc>
          <w:tcPr>
            <w:tcW w:w="2313" w:type="dxa"/>
            <w:gridSpan w:val="2"/>
            <w:vAlign w:val="center"/>
          </w:tcPr>
          <w:p w:rsidR="00BF78C6" w:rsidRDefault="00D436C3" w:rsidP="005F4130">
            <w:pPr>
              <w:jc w:val="distribute"/>
            </w:pPr>
            <w:r>
              <w:rPr>
                <w:rFonts w:hint="eastAsia"/>
              </w:rPr>
              <w:t>工事名</w:t>
            </w:r>
          </w:p>
        </w:tc>
        <w:tc>
          <w:tcPr>
            <w:tcW w:w="7893" w:type="dxa"/>
            <w:gridSpan w:val="2"/>
            <w:vAlign w:val="center"/>
          </w:tcPr>
          <w:p w:rsidR="00BF78C6" w:rsidRDefault="00BF78C6" w:rsidP="005F4130">
            <w:pPr>
              <w:jc w:val="left"/>
            </w:pPr>
          </w:p>
        </w:tc>
      </w:tr>
      <w:tr w:rsidR="00BF78C6" w:rsidTr="005F4130">
        <w:trPr>
          <w:trHeight w:val="417"/>
        </w:trPr>
        <w:tc>
          <w:tcPr>
            <w:tcW w:w="2313" w:type="dxa"/>
            <w:gridSpan w:val="2"/>
            <w:vAlign w:val="center"/>
          </w:tcPr>
          <w:p w:rsidR="00BF78C6" w:rsidRDefault="00D436C3" w:rsidP="005F4130">
            <w:pPr>
              <w:jc w:val="distribute"/>
            </w:pPr>
            <w:r>
              <w:rPr>
                <w:rFonts w:hint="eastAsia"/>
              </w:rPr>
              <w:t>工事場所</w:t>
            </w:r>
          </w:p>
        </w:tc>
        <w:tc>
          <w:tcPr>
            <w:tcW w:w="7893" w:type="dxa"/>
            <w:gridSpan w:val="2"/>
            <w:vAlign w:val="center"/>
          </w:tcPr>
          <w:p w:rsidR="00BF78C6" w:rsidRDefault="00BF78C6" w:rsidP="005F4130">
            <w:pPr>
              <w:jc w:val="left"/>
            </w:pPr>
          </w:p>
        </w:tc>
      </w:tr>
      <w:tr w:rsidR="00BF78C6" w:rsidTr="005F4130">
        <w:trPr>
          <w:trHeight w:val="416"/>
        </w:trPr>
        <w:tc>
          <w:tcPr>
            <w:tcW w:w="2313" w:type="dxa"/>
            <w:gridSpan w:val="2"/>
            <w:vAlign w:val="center"/>
          </w:tcPr>
          <w:p w:rsidR="00BF78C6" w:rsidRDefault="00D436C3" w:rsidP="005F4130">
            <w:pPr>
              <w:jc w:val="distribute"/>
            </w:pPr>
            <w:r>
              <w:rPr>
                <w:rFonts w:hint="eastAsia"/>
              </w:rPr>
              <w:t>工期</w:t>
            </w:r>
          </w:p>
        </w:tc>
        <w:tc>
          <w:tcPr>
            <w:tcW w:w="7893" w:type="dxa"/>
            <w:gridSpan w:val="2"/>
            <w:vAlign w:val="center"/>
          </w:tcPr>
          <w:p w:rsidR="00BF78C6" w:rsidRDefault="00BF78C6" w:rsidP="005F4130">
            <w:pPr>
              <w:jc w:val="left"/>
            </w:pPr>
          </w:p>
        </w:tc>
      </w:tr>
      <w:tr w:rsidR="00BF78C6" w:rsidTr="005F4130">
        <w:trPr>
          <w:trHeight w:val="405"/>
        </w:trPr>
        <w:tc>
          <w:tcPr>
            <w:tcW w:w="2313" w:type="dxa"/>
            <w:gridSpan w:val="2"/>
            <w:vAlign w:val="center"/>
          </w:tcPr>
          <w:p w:rsidR="00BF78C6" w:rsidRDefault="00D436C3" w:rsidP="005F4130">
            <w:pPr>
              <w:jc w:val="distribute"/>
            </w:pPr>
            <w:r>
              <w:rPr>
                <w:rFonts w:hint="eastAsia"/>
              </w:rPr>
              <w:t>請負金額</w:t>
            </w:r>
          </w:p>
        </w:tc>
        <w:tc>
          <w:tcPr>
            <w:tcW w:w="7893" w:type="dxa"/>
            <w:gridSpan w:val="2"/>
            <w:vAlign w:val="center"/>
          </w:tcPr>
          <w:p w:rsidR="00BF78C6" w:rsidRDefault="00BF78C6" w:rsidP="005F4130">
            <w:pPr>
              <w:jc w:val="left"/>
            </w:pPr>
          </w:p>
        </w:tc>
      </w:tr>
      <w:tr w:rsidR="00BF78C6" w:rsidTr="005F4130">
        <w:trPr>
          <w:trHeight w:val="1002"/>
        </w:trPr>
        <w:tc>
          <w:tcPr>
            <w:tcW w:w="2313" w:type="dxa"/>
            <w:gridSpan w:val="2"/>
            <w:vAlign w:val="center"/>
          </w:tcPr>
          <w:p w:rsidR="00BF78C6" w:rsidRDefault="00D436C3" w:rsidP="005F4130">
            <w:pPr>
              <w:jc w:val="distribute"/>
            </w:pPr>
            <w:r>
              <w:rPr>
                <w:rFonts w:hint="eastAsia"/>
              </w:rPr>
              <w:t>工事概要</w:t>
            </w:r>
          </w:p>
        </w:tc>
        <w:tc>
          <w:tcPr>
            <w:tcW w:w="7893" w:type="dxa"/>
            <w:gridSpan w:val="2"/>
            <w:vAlign w:val="center"/>
          </w:tcPr>
          <w:p w:rsidR="00BF78C6" w:rsidRDefault="00BF78C6" w:rsidP="005F4130">
            <w:pPr>
              <w:jc w:val="left"/>
            </w:pPr>
          </w:p>
        </w:tc>
      </w:tr>
      <w:tr w:rsidR="00BF78C6" w:rsidTr="005F4130">
        <w:trPr>
          <w:trHeight w:val="458"/>
        </w:trPr>
        <w:tc>
          <w:tcPr>
            <w:tcW w:w="2313" w:type="dxa"/>
            <w:gridSpan w:val="2"/>
            <w:vAlign w:val="center"/>
          </w:tcPr>
          <w:p w:rsidR="00BF78C6" w:rsidRDefault="00D436C3" w:rsidP="005F4130">
            <w:pPr>
              <w:jc w:val="distribute"/>
            </w:pPr>
            <w:r>
              <w:rPr>
                <w:rFonts w:hint="eastAsia"/>
              </w:rPr>
              <w:t>発注機関</w:t>
            </w:r>
          </w:p>
        </w:tc>
        <w:tc>
          <w:tcPr>
            <w:tcW w:w="4108" w:type="dxa"/>
            <w:vAlign w:val="center"/>
          </w:tcPr>
          <w:p w:rsidR="00BF78C6" w:rsidRDefault="00BF78C6" w:rsidP="005F4130">
            <w:pPr>
              <w:jc w:val="left"/>
            </w:pPr>
          </w:p>
        </w:tc>
        <w:tc>
          <w:tcPr>
            <w:tcW w:w="3785" w:type="dxa"/>
            <w:vAlign w:val="center"/>
          </w:tcPr>
          <w:p w:rsidR="00BF78C6" w:rsidRDefault="00D436C3" w:rsidP="005F4130">
            <w:pPr>
              <w:jc w:val="left"/>
            </w:pPr>
            <w:r>
              <w:rPr>
                <w:rFonts w:hint="eastAsia"/>
              </w:rPr>
              <w:t>連絡先</w:t>
            </w:r>
          </w:p>
        </w:tc>
      </w:tr>
      <w:tr w:rsidR="00BF78C6" w:rsidTr="005F4130">
        <w:trPr>
          <w:trHeight w:val="495"/>
        </w:trPr>
        <w:tc>
          <w:tcPr>
            <w:tcW w:w="2313" w:type="dxa"/>
            <w:gridSpan w:val="2"/>
            <w:vAlign w:val="center"/>
          </w:tcPr>
          <w:p w:rsidR="00BF78C6" w:rsidRDefault="00D436C3" w:rsidP="005F4130">
            <w:pPr>
              <w:jc w:val="distribute"/>
            </w:pPr>
            <w:r>
              <w:rPr>
                <w:rFonts w:hint="eastAsia"/>
              </w:rPr>
              <w:t>監督員職氏名</w:t>
            </w:r>
          </w:p>
        </w:tc>
        <w:tc>
          <w:tcPr>
            <w:tcW w:w="7893" w:type="dxa"/>
            <w:gridSpan w:val="2"/>
            <w:vAlign w:val="center"/>
          </w:tcPr>
          <w:p w:rsidR="00BF78C6" w:rsidRDefault="00BF78C6" w:rsidP="005F4130">
            <w:pPr>
              <w:jc w:val="left"/>
            </w:pPr>
          </w:p>
        </w:tc>
      </w:tr>
    </w:tbl>
    <w:p w:rsidR="00BF78C6" w:rsidRDefault="00D436C3">
      <w:pPr>
        <w:ind w:leftChars="-473" w:left="-633" w:rightChars="-405" w:right="-850" w:hangingChars="200" w:hanging="360"/>
        <w:rPr>
          <w:rFonts w:ascii="ＭＳ 明朝" w:eastAsia="ＭＳ 明朝" w:hAnsi="ＭＳ 明朝" w:cs="ＭＳ 明朝"/>
          <w:sz w:val="18"/>
        </w:rPr>
      </w:pPr>
      <w:r>
        <w:rPr>
          <w:rFonts w:ascii="ＭＳ 明朝" w:eastAsia="ＭＳ 明朝" w:hAnsi="ＭＳ 明朝" w:cs="ＭＳ 明朝"/>
          <w:sz w:val="18"/>
        </w:rPr>
        <w:t>注１）届出者名は，契約前に提出する場合には入札参加者名を，契約後に提出する場合には受注者名を記載すること</w:t>
      </w:r>
    </w:p>
    <w:p w:rsidR="00BF78C6" w:rsidRDefault="00D436C3">
      <w:pPr>
        <w:ind w:leftChars="-473" w:left="-633" w:rightChars="-405" w:right="-850" w:hangingChars="200" w:hanging="360"/>
        <w:rPr>
          <w:rFonts w:ascii="ＭＳ 明朝" w:eastAsia="ＭＳ 明朝" w:hAnsi="ＭＳ 明朝" w:cs="ＭＳ 明朝"/>
          <w:sz w:val="18"/>
        </w:rPr>
      </w:pPr>
      <w:r>
        <w:rPr>
          <w:rFonts w:ascii="ＭＳ 明朝" w:eastAsia="ＭＳ 明朝" w:hAnsi="ＭＳ 明朝" w:cs="ＭＳ 明朝"/>
          <w:sz w:val="18"/>
        </w:rPr>
        <w:t>注２）契約前に提出する場合，工期の欄には想定される工期を，請負金額の欄には予定価格を記載すること</w:t>
      </w:r>
    </w:p>
    <w:p w:rsidR="00BF78C6" w:rsidRDefault="00D436C3">
      <w:pPr>
        <w:ind w:leftChars="-473" w:left="-992" w:rightChars="-405" w:right="-850" w:hanging="1"/>
        <w:rPr>
          <w:rFonts w:ascii="ＭＳ 明朝" w:eastAsia="ＭＳ 明朝" w:hAnsi="ＭＳ 明朝" w:cs="ＭＳ 明朝"/>
          <w:sz w:val="18"/>
        </w:rPr>
      </w:pPr>
      <w:r>
        <w:rPr>
          <w:rFonts w:ascii="ＭＳ 明朝" w:eastAsia="ＭＳ 明朝" w:hAnsi="ＭＳ 明朝" w:cs="ＭＳ 明朝"/>
          <w:sz w:val="18"/>
        </w:rPr>
        <w:t>注３）</w:t>
      </w:r>
      <w:r>
        <w:rPr>
          <w:rFonts w:ascii="ＭＳ 明朝" w:eastAsia="ＭＳ 明朝" w:hAnsi="ＭＳ 明朝" w:cs="ＭＳ 明朝" w:hint="eastAsia"/>
          <w:sz w:val="18"/>
        </w:rPr>
        <w:t>兼務する工事に係る位置図，工程表を合わせて提出すること</w:t>
      </w:r>
    </w:p>
    <w:p w:rsidR="00BF78C6" w:rsidRDefault="00D436C3">
      <w:pPr>
        <w:ind w:leftChars="-473" w:left="8367" w:rightChars="-405" w:right="-850" w:hangingChars="5200" w:hanging="9360"/>
        <w:rPr>
          <w:rFonts w:ascii="ＭＳ 明朝" w:eastAsia="ＭＳ 明朝" w:hAnsi="ＭＳ 明朝" w:cs="ＭＳ 明朝"/>
          <w:sz w:val="18"/>
        </w:rPr>
      </w:pPr>
      <w:r>
        <w:rPr>
          <w:rFonts w:ascii="ＭＳ 明朝" w:eastAsia="ＭＳ 明朝" w:hAnsi="ＭＳ 明朝" w:cs="ＭＳ 明朝"/>
          <w:sz w:val="18"/>
        </w:rPr>
        <w:t>注４）</w:t>
      </w:r>
      <w:r>
        <w:rPr>
          <w:rFonts w:ascii="ＭＳ 明朝" w:eastAsia="ＭＳ 明朝" w:hAnsi="ＭＳ 明朝" w:cs="ＭＳ 明朝" w:hint="eastAsia"/>
          <w:sz w:val="18"/>
        </w:rPr>
        <w:t>兼務する工事件数が２件より多い場合には適宜行を追加して記載すること</w:t>
      </w:r>
    </w:p>
    <w:p w:rsidR="00BF78C6" w:rsidRDefault="00D436C3">
      <w:pPr>
        <w:ind w:leftChars="-473" w:left="9927" w:rightChars="-405" w:right="-850" w:hangingChars="5200" w:hanging="10920"/>
      </w:pPr>
      <w:r>
        <w:rPr>
          <w:noProof/>
        </w:rPr>
        <w:lastRenderedPageBreak/>
        <mc:AlternateContent>
          <mc:Choice Requires="wps">
            <w:drawing>
              <wp:anchor distT="45720" distB="45720" distL="114300" distR="114300" simplePos="0" relativeHeight="251672064" behindDoc="0" locked="0" layoutInCell="1" allowOverlap="1">
                <wp:simplePos x="0" y="0"/>
                <wp:positionH relativeFrom="margin">
                  <wp:posOffset>0</wp:posOffset>
                </wp:positionH>
                <wp:positionV relativeFrom="paragraph">
                  <wp:posOffset>45720</wp:posOffset>
                </wp:positionV>
                <wp:extent cx="5930265" cy="2894965"/>
                <wp:effectExtent l="0" t="0" r="13335" b="1397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2894965"/>
                        </a:xfrm>
                        <a:prstGeom prst="rect">
                          <a:avLst/>
                        </a:prstGeom>
                        <a:solidFill>
                          <a:srgbClr val="FFFFFF"/>
                        </a:solidFill>
                        <a:ln w="9525">
                          <a:solidFill>
                            <a:srgbClr val="FF0000"/>
                          </a:solidFill>
                          <a:miter lim="800000"/>
                          <a:headEnd/>
                          <a:tailEnd/>
                        </a:ln>
                      </wps:spPr>
                      <wps:txbx>
                        <w:txbxContent>
                          <w:p w:rsidR="00BF78C6" w:rsidRDefault="00D436C3">
                            <w:pPr>
                              <w:spacing w:line="200" w:lineRule="exact"/>
                              <w:ind w:left="180" w:hangingChars="100" w:hanging="180"/>
                              <w:rPr>
                                <w:color w:val="FF0000"/>
                                <w:sz w:val="18"/>
                              </w:rPr>
                            </w:pPr>
                            <w:r>
                              <w:rPr>
                                <w:rFonts w:hint="eastAsia"/>
                                <w:color w:val="FF0000"/>
                                <w:sz w:val="18"/>
                              </w:rPr>
                              <w:t>※「特例監理技術者制度の導入に伴い、「監理技術者」には、建設業法第</w:t>
                            </w:r>
                            <w:r>
                              <w:rPr>
                                <w:rFonts w:hint="eastAsia"/>
                                <w:color w:val="FF0000"/>
                                <w:sz w:val="18"/>
                              </w:rPr>
                              <w:t>26</w:t>
                            </w:r>
                            <w:r>
                              <w:rPr>
                                <w:rFonts w:hint="eastAsia"/>
                                <w:color w:val="FF0000"/>
                                <w:sz w:val="18"/>
                              </w:rPr>
                              <w:t>条第３項ただし書に基づき配置する監理技術者補佐を含んで</w:t>
                            </w:r>
                            <w:r>
                              <w:rPr>
                                <w:color w:val="FF0000"/>
                                <w:sz w:val="18"/>
                              </w:rPr>
                              <w:t>運用している</w:t>
                            </w:r>
                            <w:r>
                              <w:rPr>
                                <w:rFonts w:hint="eastAsia"/>
                                <w:color w:val="FF0000"/>
                                <w:sz w:val="18"/>
                              </w:rPr>
                              <w:t>ので、注意されたい。</w:t>
                            </w:r>
                          </w:p>
                          <w:p w:rsidR="00BF78C6" w:rsidRDefault="00D436C3">
                            <w:pPr>
                              <w:spacing w:line="200" w:lineRule="exact"/>
                              <w:ind w:left="180" w:hangingChars="100" w:hanging="180"/>
                              <w:rPr>
                                <w:color w:val="FF0000"/>
                                <w:sz w:val="18"/>
                              </w:rPr>
                            </w:pPr>
                            <w:r>
                              <w:rPr>
                                <w:rFonts w:hint="eastAsia"/>
                                <w:color w:val="FF0000"/>
                                <w:sz w:val="18"/>
                              </w:rPr>
                              <w:t>※「経営業務管理責任者」については、令和２年</w:t>
                            </w:r>
                            <w:r>
                              <w:rPr>
                                <w:rFonts w:hint="eastAsia"/>
                                <w:color w:val="FF0000"/>
                                <w:sz w:val="18"/>
                              </w:rPr>
                              <w:t>10</w:t>
                            </w:r>
                            <w:r>
                              <w:rPr>
                                <w:rFonts w:hint="eastAsia"/>
                                <w:color w:val="FF0000"/>
                                <w:sz w:val="18"/>
                              </w:rPr>
                              <w:t>月１日から、常勤役員等の体制が一定の条件を満たし適切な経営能力を有する建設業者の当該常勤役員等を含むようにしたことから、「経営業務の管理責任者等」と読み替えているので、注意されたい。</w:t>
                            </w:r>
                          </w:p>
                          <w:p w:rsidR="00BF78C6" w:rsidRDefault="00D436C3">
                            <w:pPr>
                              <w:spacing w:line="200" w:lineRule="exact"/>
                              <w:ind w:left="180" w:hangingChars="100" w:hanging="180"/>
                              <w:rPr>
                                <w:color w:val="FF0000"/>
                                <w:sz w:val="18"/>
                              </w:rPr>
                            </w:pPr>
                            <w:r>
                              <w:rPr>
                                <w:rFonts w:hint="eastAsia"/>
                                <w:color w:val="FF0000"/>
                                <w:sz w:val="18"/>
                              </w:rPr>
                              <w:t>※新型</w:t>
                            </w:r>
                            <w:r>
                              <w:rPr>
                                <w:color w:val="FF0000"/>
                                <w:sz w:val="18"/>
                              </w:rPr>
                              <w:t>コロナウイルス蔓延時に使用する「主任技術者の兼務届」は、</w:t>
                            </w:r>
                            <w:r>
                              <w:rPr>
                                <w:rFonts w:hint="eastAsia"/>
                                <w:color w:val="FF0000"/>
                                <w:sz w:val="18"/>
                              </w:rPr>
                              <w:t>本様式に代えて「「新型コロナウイルス感染症に係る茨城県非常事態宣言に伴う建設業法施行令第</w:t>
                            </w:r>
                            <w:r>
                              <w:rPr>
                                <w:rFonts w:hint="eastAsia"/>
                                <w:color w:val="FF0000"/>
                                <w:sz w:val="18"/>
                              </w:rPr>
                              <w:t>27</w:t>
                            </w:r>
                            <w:r>
                              <w:rPr>
                                <w:rFonts w:hint="eastAsia"/>
                                <w:color w:val="FF0000"/>
                                <w:sz w:val="18"/>
                              </w:rPr>
                              <w:t>条第２項に該当する主任技術者の取扱いについて」の一部改正について（通知）」（令和３年９月１５日付監第４５５号）別添様式を</w:t>
                            </w:r>
                            <w:r>
                              <w:rPr>
                                <w:color w:val="FF0000"/>
                                <w:sz w:val="18"/>
                              </w:rPr>
                              <w:t>使用すること。</w:t>
                            </w:r>
                          </w:p>
                          <w:p w:rsidR="00BF78C6" w:rsidRDefault="00D436C3">
                            <w:pPr>
                              <w:spacing w:line="200" w:lineRule="exact"/>
                              <w:ind w:left="180" w:hangingChars="100" w:hanging="180"/>
                              <w:rPr>
                                <w:color w:val="FF0000"/>
                                <w:sz w:val="18"/>
                              </w:rPr>
                            </w:pPr>
                            <w:r>
                              <w:rPr>
                                <w:rFonts w:hint="eastAsia"/>
                                <w:color w:val="FF0000"/>
                                <w:sz w:val="18"/>
                              </w:rPr>
                              <w:t>※「建設工事等の入札契約制度における事業者等に求めている手続きに関する押印の見直しについて（通知）」（令和</w:t>
                            </w:r>
                            <w:r>
                              <w:rPr>
                                <w:rFonts w:hint="eastAsia"/>
                                <w:color w:val="FF0000"/>
                                <w:sz w:val="18"/>
                              </w:rPr>
                              <w:t>2</w:t>
                            </w:r>
                            <w:r>
                              <w:rPr>
                                <w:rFonts w:hint="eastAsia"/>
                                <w:color w:val="FF0000"/>
                                <w:sz w:val="18"/>
                              </w:rPr>
                              <w:t>年</w:t>
                            </w:r>
                            <w:r>
                              <w:rPr>
                                <w:rFonts w:hint="eastAsia"/>
                                <w:color w:val="FF0000"/>
                                <w:sz w:val="18"/>
                              </w:rPr>
                              <w:t>12</w:t>
                            </w:r>
                            <w:r>
                              <w:rPr>
                                <w:rFonts w:hint="eastAsia"/>
                                <w:color w:val="FF0000"/>
                                <w:sz w:val="18"/>
                              </w:rPr>
                              <w:t>月</w:t>
                            </w:r>
                            <w:r>
                              <w:rPr>
                                <w:rFonts w:hint="eastAsia"/>
                                <w:color w:val="FF0000"/>
                                <w:sz w:val="18"/>
                              </w:rPr>
                              <w:t>22</w:t>
                            </w:r>
                            <w:r>
                              <w:rPr>
                                <w:rFonts w:hint="eastAsia"/>
                                <w:color w:val="FF0000"/>
                                <w:sz w:val="18"/>
                              </w:rPr>
                              <w:t>日付け監第</w:t>
                            </w:r>
                            <w:r>
                              <w:rPr>
                                <w:rFonts w:hint="eastAsia"/>
                                <w:color w:val="FF0000"/>
                                <w:sz w:val="18"/>
                              </w:rPr>
                              <w:t>735</w:t>
                            </w:r>
                            <w:r>
                              <w:rPr>
                                <w:rFonts w:hint="eastAsia"/>
                                <w:color w:val="FF0000"/>
                                <w:sz w:val="18"/>
                              </w:rPr>
                              <w:t>号）により、令和</w:t>
                            </w:r>
                            <w:r>
                              <w:rPr>
                                <w:rFonts w:hint="eastAsia"/>
                                <w:color w:val="FF0000"/>
                                <w:sz w:val="18"/>
                              </w:rPr>
                              <w:t>3</w:t>
                            </w:r>
                            <w:r>
                              <w:rPr>
                                <w:rFonts w:hint="eastAsia"/>
                                <w:color w:val="FF0000"/>
                                <w:sz w:val="18"/>
                              </w:rPr>
                              <w:t>年</w:t>
                            </w:r>
                            <w:r>
                              <w:rPr>
                                <w:rFonts w:hint="eastAsia"/>
                                <w:color w:val="FF0000"/>
                                <w:sz w:val="18"/>
                              </w:rPr>
                              <w:t>1</w:t>
                            </w:r>
                            <w:r>
                              <w:rPr>
                                <w:rFonts w:hint="eastAsia"/>
                                <w:color w:val="FF0000"/>
                                <w:sz w:val="18"/>
                              </w:rPr>
                              <w:t>月から、事業者等に求めている手続きについて、責任者並びに担当者の氏名及</w:t>
                            </w:r>
                            <w:r>
                              <w:rPr>
                                <w:rFonts w:hint="eastAsia"/>
                                <w:color w:val="FF0000"/>
                                <w:sz w:val="18"/>
                              </w:rPr>
                              <w:t>び連絡先を記載することにより、押印を省略できることとしたので、注意されたい。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AC4B196" id="テキスト ボックス 6" o:spid="_x0000_s1032" type="#_x0000_t202" style="position:absolute;left:0;text-align:left;margin-left:0;margin-top:3.6pt;width:466.95pt;height:227.95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" strokecolor="red">
                <v:textbox style="mso-fit-shape-to-text:t">
                  <w:txbxContent>
                    <w:p w:rsidR="003B32A9" w:rsidRDefault="003B32A9" w:rsidP="003B32A9">
                      <w:pPr>
                        <w:spacing w:line="200" w:lineRule="exact"/>
                        <w:ind w:left="180" w:hangingChars="100" w:hanging="180"/>
                        <w:rPr>
                          <w:color w:val="FF0000"/>
                          <w:sz w:val="18"/>
                        </w:rPr>
                      </w:pPr>
                      <w:r w:rsidRPr="00617B2E">
                        <w:rPr>
                          <w:rFonts w:hint="eastAsia"/>
                          <w:color w:val="FF0000"/>
                          <w:sz w:val="18"/>
                        </w:rPr>
                        <w:t>※</w:t>
                      </w:r>
                      <w:r>
                        <w:rPr>
                          <w:rFonts w:hint="eastAsia"/>
                          <w:color w:val="FF0000"/>
                          <w:sz w:val="18"/>
                        </w:rPr>
                        <w:t>「</w:t>
                      </w:r>
                      <w:r w:rsidRPr="00617B2E">
                        <w:rPr>
                          <w:rFonts w:hint="eastAsia"/>
                          <w:color w:val="FF0000"/>
                          <w:sz w:val="18"/>
                        </w:rPr>
                        <w:t>特例監理技術者制度の導入に伴い、「</w:t>
                      </w:r>
                      <w:r w:rsidRPr="00F6378F">
                        <w:rPr>
                          <w:rFonts w:hint="eastAsia"/>
                          <w:color w:val="FF0000"/>
                          <w:sz w:val="18"/>
                        </w:rPr>
                        <w:t>監理技術者</w:t>
                      </w:r>
                      <w:r w:rsidRPr="00617B2E">
                        <w:rPr>
                          <w:rFonts w:hint="eastAsia"/>
                          <w:color w:val="FF0000"/>
                          <w:sz w:val="18"/>
                        </w:rPr>
                        <w:t>」</w:t>
                      </w:r>
                      <w:r>
                        <w:rPr>
                          <w:rFonts w:hint="eastAsia"/>
                          <w:color w:val="FF0000"/>
                          <w:sz w:val="18"/>
                        </w:rPr>
                        <w:t>には、</w:t>
                      </w:r>
                      <w:r w:rsidR="00A22224" w:rsidRPr="00A22224">
                        <w:rPr>
                          <w:rFonts w:hint="eastAsia"/>
                          <w:color w:val="FF0000"/>
                          <w:sz w:val="18"/>
                        </w:rPr>
                        <w:t>建設業法第</w:t>
                      </w:r>
                      <w:r w:rsidR="00A22224" w:rsidRPr="00A22224">
                        <w:rPr>
                          <w:rFonts w:hint="eastAsia"/>
                          <w:color w:val="FF0000"/>
                          <w:sz w:val="18"/>
                        </w:rPr>
                        <w:t>26</w:t>
                      </w:r>
                      <w:r w:rsidR="00A22224" w:rsidRPr="00A22224">
                        <w:rPr>
                          <w:rFonts w:hint="eastAsia"/>
                          <w:color w:val="FF0000"/>
                          <w:sz w:val="18"/>
                        </w:rPr>
                        <w:t>条第３項ただし書に基づき</w:t>
                      </w:r>
                      <w:r w:rsidR="00613047">
                        <w:rPr>
                          <w:rFonts w:hint="eastAsia"/>
                          <w:color w:val="FF0000"/>
                          <w:sz w:val="18"/>
                        </w:rPr>
                        <w:t>配置する</w:t>
                      </w:r>
                      <w:r w:rsidRPr="00715ECE">
                        <w:rPr>
                          <w:rFonts w:hint="eastAsia"/>
                          <w:color w:val="FF0000"/>
                          <w:sz w:val="18"/>
                        </w:rPr>
                        <w:t>監理技術者補佐を含</w:t>
                      </w:r>
                      <w:r>
                        <w:rPr>
                          <w:rFonts w:hint="eastAsia"/>
                          <w:color w:val="FF0000"/>
                          <w:sz w:val="18"/>
                        </w:rPr>
                        <w:t>んで</w:t>
                      </w:r>
                      <w:r>
                        <w:rPr>
                          <w:color w:val="FF0000"/>
                          <w:sz w:val="18"/>
                        </w:rPr>
                        <w:t>運用している</w:t>
                      </w:r>
                      <w:r w:rsidRPr="00617B2E">
                        <w:rPr>
                          <w:rFonts w:hint="eastAsia"/>
                          <w:color w:val="FF0000"/>
                          <w:sz w:val="18"/>
                        </w:rPr>
                        <w:t>ので、注意されたい。</w:t>
                      </w:r>
                    </w:p>
                    <w:p w:rsidR="00613047" w:rsidRDefault="00613047" w:rsidP="003B32A9">
                      <w:pPr>
                        <w:spacing w:line="200" w:lineRule="exact"/>
                        <w:ind w:left="180" w:hangingChars="100" w:hanging="180"/>
                        <w:rPr>
                          <w:color w:val="FF0000"/>
                          <w:sz w:val="18"/>
                        </w:rPr>
                      </w:pPr>
                      <w:r w:rsidRPr="00613047">
                        <w:rPr>
                          <w:rFonts w:hint="eastAsia"/>
                          <w:color w:val="FF0000"/>
                          <w:sz w:val="18"/>
                        </w:rPr>
                        <w:t>※「経営業務管理責任者」については、令和２年</w:t>
                      </w:r>
                      <w:r w:rsidRPr="00613047">
                        <w:rPr>
                          <w:rFonts w:hint="eastAsia"/>
                          <w:color w:val="FF0000"/>
                          <w:sz w:val="18"/>
                        </w:rPr>
                        <w:t>10</w:t>
                      </w:r>
                      <w:r w:rsidRPr="00613047">
                        <w:rPr>
                          <w:rFonts w:hint="eastAsia"/>
                          <w:color w:val="FF0000"/>
                          <w:sz w:val="18"/>
                        </w:rPr>
                        <w:t>月１日から、常勤役員等の体制が一定の条件を満たし適切な経営能力を有する建設業者の当該常勤役員等を含むようにしたことから、「経営業務の管理責任者等」と読み替えているので、注意されたい。</w:t>
                      </w:r>
                    </w:p>
                    <w:p w:rsidR="003B32A9" w:rsidRDefault="003B32A9" w:rsidP="00613047">
                      <w:pPr>
                        <w:spacing w:line="200" w:lineRule="exact"/>
                        <w:ind w:left="180" w:hangingChars="100" w:hanging="180"/>
                        <w:rPr>
                          <w:color w:val="FF0000"/>
                          <w:sz w:val="18"/>
                        </w:rPr>
                      </w:pPr>
                      <w:r>
                        <w:rPr>
                          <w:rFonts w:hint="eastAsia"/>
                          <w:color w:val="FF0000"/>
                          <w:sz w:val="18"/>
                        </w:rPr>
                        <w:t>※</w:t>
                      </w:r>
                      <w:r w:rsidR="00A43A11">
                        <w:rPr>
                          <w:rFonts w:hint="eastAsia"/>
                          <w:color w:val="FF0000"/>
                          <w:sz w:val="18"/>
                        </w:rPr>
                        <w:t>新型</w:t>
                      </w:r>
                      <w:r>
                        <w:rPr>
                          <w:color w:val="FF0000"/>
                          <w:sz w:val="18"/>
                        </w:rPr>
                        <w:t>コロナウイルス蔓延時に使用する「主任技術者の兼務届」は、</w:t>
                      </w:r>
                      <w:r w:rsidR="00A43A11">
                        <w:rPr>
                          <w:rFonts w:hint="eastAsia"/>
                          <w:color w:val="FF0000"/>
                          <w:sz w:val="18"/>
                        </w:rPr>
                        <w:t>本様式に代えて</w:t>
                      </w:r>
                      <w:r w:rsidR="00A22224">
                        <w:rPr>
                          <w:rFonts w:hint="eastAsia"/>
                          <w:color w:val="FF0000"/>
                          <w:sz w:val="18"/>
                        </w:rPr>
                        <w:t>「</w:t>
                      </w:r>
                      <w:r w:rsidR="00A22224" w:rsidRPr="00A22224">
                        <w:rPr>
                          <w:rFonts w:hint="eastAsia"/>
                          <w:color w:val="FF0000"/>
                          <w:sz w:val="18"/>
                        </w:rPr>
                        <w:t>「新型コロナウイルス感染症に係る茨城県非常事態宣言に伴う建設業法施行令第</w:t>
                      </w:r>
                      <w:r w:rsidR="00A22224" w:rsidRPr="00A22224">
                        <w:rPr>
                          <w:rFonts w:hint="eastAsia"/>
                          <w:color w:val="FF0000"/>
                          <w:sz w:val="18"/>
                        </w:rPr>
                        <w:t>27</w:t>
                      </w:r>
                      <w:r w:rsidR="00A22224" w:rsidRPr="00A22224">
                        <w:rPr>
                          <w:rFonts w:hint="eastAsia"/>
                          <w:color w:val="FF0000"/>
                          <w:sz w:val="18"/>
                        </w:rPr>
                        <w:t>条第２項に該当する主任技術者の取扱いについて」の一部改正について（通知）</w:t>
                      </w:r>
                      <w:r w:rsidR="00613047">
                        <w:rPr>
                          <w:rFonts w:hint="eastAsia"/>
                          <w:color w:val="FF0000"/>
                          <w:sz w:val="18"/>
                        </w:rPr>
                        <w:t>」（</w:t>
                      </w:r>
                      <w:r w:rsidR="00613047" w:rsidRPr="00613047">
                        <w:rPr>
                          <w:rFonts w:hint="eastAsia"/>
                          <w:color w:val="FF0000"/>
                          <w:sz w:val="18"/>
                        </w:rPr>
                        <w:t>令和３年９月</w:t>
                      </w:r>
                      <w:r w:rsidR="00A22224">
                        <w:rPr>
                          <w:rFonts w:hint="eastAsia"/>
                          <w:color w:val="FF0000"/>
                          <w:sz w:val="18"/>
                        </w:rPr>
                        <w:t>１５</w:t>
                      </w:r>
                      <w:r w:rsidR="00613047" w:rsidRPr="00613047">
                        <w:rPr>
                          <w:rFonts w:hint="eastAsia"/>
                          <w:color w:val="FF0000"/>
                          <w:sz w:val="18"/>
                        </w:rPr>
                        <w:t>日</w:t>
                      </w:r>
                      <w:r w:rsidR="00613047">
                        <w:rPr>
                          <w:rFonts w:hint="eastAsia"/>
                          <w:color w:val="FF0000"/>
                          <w:sz w:val="18"/>
                        </w:rPr>
                        <w:t>付</w:t>
                      </w:r>
                      <w:r w:rsidR="00613047" w:rsidRPr="00613047">
                        <w:rPr>
                          <w:rFonts w:hint="eastAsia"/>
                          <w:color w:val="FF0000"/>
                          <w:sz w:val="18"/>
                        </w:rPr>
                        <w:t>監第４</w:t>
                      </w:r>
                      <w:r w:rsidR="00A22224">
                        <w:rPr>
                          <w:rFonts w:hint="eastAsia"/>
                          <w:color w:val="FF0000"/>
                          <w:sz w:val="18"/>
                        </w:rPr>
                        <w:t>５５</w:t>
                      </w:r>
                      <w:bookmarkStart w:id="1" w:name="_GoBack"/>
                      <w:bookmarkEnd w:id="1"/>
                      <w:r w:rsidR="00613047" w:rsidRPr="00613047">
                        <w:rPr>
                          <w:rFonts w:hint="eastAsia"/>
                          <w:color w:val="FF0000"/>
                          <w:sz w:val="18"/>
                        </w:rPr>
                        <w:t>号</w:t>
                      </w:r>
                      <w:r w:rsidR="00613047">
                        <w:rPr>
                          <w:rFonts w:hint="eastAsia"/>
                          <w:color w:val="FF0000"/>
                          <w:sz w:val="18"/>
                        </w:rPr>
                        <w:t>）</w:t>
                      </w:r>
                      <w:r w:rsidR="00613047" w:rsidRPr="00613047">
                        <w:rPr>
                          <w:rFonts w:hint="eastAsia"/>
                          <w:color w:val="FF0000"/>
                          <w:sz w:val="18"/>
                        </w:rPr>
                        <w:t>別添様式</w:t>
                      </w:r>
                      <w:r w:rsidR="00A43A11">
                        <w:rPr>
                          <w:rFonts w:hint="eastAsia"/>
                          <w:color w:val="FF0000"/>
                          <w:sz w:val="18"/>
                        </w:rPr>
                        <w:t>を</w:t>
                      </w:r>
                      <w:r w:rsidR="00A43A11">
                        <w:rPr>
                          <w:color w:val="FF0000"/>
                          <w:sz w:val="18"/>
                        </w:rPr>
                        <w:t>使用すること。</w:t>
                      </w:r>
                    </w:p>
                    <w:p w:rsidR="001B41B0" w:rsidRDefault="001B41B0" w:rsidP="00613047">
                      <w:pPr>
                        <w:spacing w:line="200" w:lineRule="exact"/>
                        <w:ind w:left="180" w:hangingChars="100" w:hanging="180"/>
                        <w:rPr>
                          <w:color w:val="FF0000"/>
                          <w:sz w:val="18"/>
                        </w:rPr>
                      </w:pPr>
                      <w:r w:rsidRPr="001B41B0">
                        <w:rPr>
                          <w:rFonts w:hint="eastAsia"/>
                          <w:color w:val="FF0000"/>
                          <w:sz w:val="18"/>
                        </w:rPr>
                        <w:t>※「建設工事等の入札契約制度における事業者等に求めている手続きに関する押印の見直しについて（通知）」（令和</w:t>
                      </w:r>
                      <w:r w:rsidRPr="001B41B0">
                        <w:rPr>
                          <w:rFonts w:hint="eastAsia"/>
                          <w:color w:val="FF0000"/>
                          <w:sz w:val="18"/>
                        </w:rPr>
                        <w:t>2</w:t>
                      </w:r>
                      <w:r w:rsidRPr="001B41B0">
                        <w:rPr>
                          <w:rFonts w:hint="eastAsia"/>
                          <w:color w:val="FF0000"/>
                          <w:sz w:val="18"/>
                        </w:rPr>
                        <w:t>年</w:t>
                      </w:r>
                      <w:r w:rsidRPr="001B41B0">
                        <w:rPr>
                          <w:rFonts w:hint="eastAsia"/>
                          <w:color w:val="FF0000"/>
                          <w:sz w:val="18"/>
                        </w:rPr>
                        <w:t>12</w:t>
                      </w:r>
                      <w:r w:rsidRPr="001B41B0">
                        <w:rPr>
                          <w:rFonts w:hint="eastAsia"/>
                          <w:color w:val="FF0000"/>
                          <w:sz w:val="18"/>
                        </w:rPr>
                        <w:t>月</w:t>
                      </w:r>
                      <w:r w:rsidRPr="001B41B0">
                        <w:rPr>
                          <w:rFonts w:hint="eastAsia"/>
                          <w:color w:val="FF0000"/>
                          <w:sz w:val="18"/>
                        </w:rPr>
                        <w:t>22</w:t>
                      </w:r>
                      <w:r w:rsidRPr="001B41B0">
                        <w:rPr>
                          <w:rFonts w:hint="eastAsia"/>
                          <w:color w:val="FF0000"/>
                          <w:sz w:val="18"/>
                        </w:rPr>
                        <w:t>日付け監第</w:t>
                      </w:r>
                      <w:r w:rsidRPr="001B41B0">
                        <w:rPr>
                          <w:rFonts w:hint="eastAsia"/>
                          <w:color w:val="FF0000"/>
                          <w:sz w:val="18"/>
                        </w:rPr>
                        <w:t>735</w:t>
                      </w:r>
                      <w:r w:rsidRPr="001B41B0">
                        <w:rPr>
                          <w:rFonts w:hint="eastAsia"/>
                          <w:color w:val="FF0000"/>
                          <w:sz w:val="18"/>
                        </w:rPr>
                        <w:t>号）により、令和</w:t>
                      </w:r>
                      <w:r w:rsidRPr="001B41B0">
                        <w:rPr>
                          <w:rFonts w:hint="eastAsia"/>
                          <w:color w:val="FF0000"/>
                          <w:sz w:val="18"/>
                        </w:rPr>
                        <w:t>3</w:t>
                      </w:r>
                      <w:r w:rsidRPr="001B41B0">
                        <w:rPr>
                          <w:rFonts w:hint="eastAsia"/>
                          <w:color w:val="FF0000"/>
                          <w:sz w:val="18"/>
                        </w:rPr>
                        <w:t>年</w:t>
                      </w:r>
                      <w:r w:rsidRPr="001B41B0">
                        <w:rPr>
                          <w:rFonts w:hint="eastAsia"/>
                          <w:color w:val="FF0000"/>
                          <w:sz w:val="18"/>
                        </w:rPr>
                        <w:t>1</w:t>
                      </w:r>
                      <w:r w:rsidRPr="001B41B0">
                        <w:rPr>
                          <w:rFonts w:hint="eastAsia"/>
                          <w:color w:val="FF0000"/>
                          <w:sz w:val="18"/>
                        </w:rPr>
                        <w:t>月から、事業者等に求めている手続きについて、責任者並びに担当者の氏名及び連絡先を記載することにより、押印を省略できることとしたので、注意されたい。</w:t>
                      </w:r>
                    </w:p>
                  </w:txbxContent>
                </v:textbox>
                <w10:wrap anchorx="margin"/>
              </v:shape>
            </w:pict>
          </mc:Fallback>
        </mc:AlternateContent>
      </w:r>
      <w:r>
        <w:rPr>
          <w:rFonts w:ascii="ＭＳ 明朝" w:eastAsia="ＭＳ 明朝" w:hAnsi="ＭＳ 明朝" w:cs="ＭＳ 明朝"/>
          <w:sz w:val="18"/>
        </w:rPr>
        <w:br/>
      </w:r>
      <w:r>
        <w:rPr>
          <w:rFonts w:ascii="ＭＳ 明朝" w:eastAsia="ＭＳ 明朝" w:hAnsi="ＭＳ 明朝" w:cs="ＭＳ 明朝" w:hint="eastAsia"/>
          <w:sz w:val="18"/>
        </w:rPr>
        <w:t xml:space="preserve">　　　　　　　　　　　　　　　　　　　　　　　　　　　　　　　　　　　　　　　　　　　　　　　　　　　　　</w:t>
      </w:r>
    </w:p>
    <w:sectPr w:rsidR="00BF78C6" w:rsidSect="005F4130">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6C3" w:rsidRDefault="00D436C3">
      <w:r>
        <w:separator/>
      </w:r>
    </w:p>
  </w:endnote>
  <w:endnote w:type="continuationSeparator" w:id="0">
    <w:p w:rsidR="00D436C3" w:rsidRDefault="00D43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6C3" w:rsidRDefault="00D436C3">
      <w:r>
        <w:separator/>
      </w:r>
    </w:p>
  </w:footnote>
  <w:footnote w:type="continuationSeparator" w:id="0">
    <w:p w:rsidR="00D436C3" w:rsidRDefault="00D43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297C"/>
    <w:multiLevelType w:val="hybridMultilevel"/>
    <w:tmpl w:val="1A9883E8"/>
    <w:lvl w:ilvl="0" w:tplc="183E443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E22628B"/>
    <w:multiLevelType w:val="hybridMultilevel"/>
    <w:tmpl w:val="CC16E52C"/>
    <w:lvl w:ilvl="0" w:tplc="4CBE6B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57A1796"/>
    <w:multiLevelType w:val="hybridMultilevel"/>
    <w:tmpl w:val="9CC6DDDA"/>
    <w:lvl w:ilvl="0" w:tplc="16BA22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520A52"/>
    <w:multiLevelType w:val="hybridMultilevel"/>
    <w:tmpl w:val="51AEE1CC"/>
    <w:lvl w:ilvl="0" w:tplc="16B2E8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285527"/>
    <w:multiLevelType w:val="hybridMultilevel"/>
    <w:tmpl w:val="9B0EFD1C"/>
    <w:lvl w:ilvl="0" w:tplc="5BCC390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1347913"/>
    <w:multiLevelType w:val="hybridMultilevel"/>
    <w:tmpl w:val="EFECDC14"/>
    <w:lvl w:ilvl="0" w:tplc="BBB2431C">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CD3200"/>
    <w:multiLevelType w:val="hybridMultilevel"/>
    <w:tmpl w:val="50B81AA8"/>
    <w:lvl w:ilvl="0" w:tplc="1FD23B1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A495B3A"/>
    <w:multiLevelType w:val="hybridMultilevel"/>
    <w:tmpl w:val="F824177A"/>
    <w:lvl w:ilvl="0" w:tplc="09A2DD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EA64CE4"/>
    <w:multiLevelType w:val="hybridMultilevel"/>
    <w:tmpl w:val="7586FE68"/>
    <w:lvl w:ilvl="0" w:tplc="864203A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63435F68"/>
    <w:multiLevelType w:val="hybridMultilevel"/>
    <w:tmpl w:val="16ECD1F2"/>
    <w:lvl w:ilvl="0" w:tplc="1A046D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AA86D49"/>
    <w:multiLevelType w:val="hybridMultilevel"/>
    <w:tmpl w:val="EF88EB42"/>
    <w:lvl w:ilvl="0" w:tplc="8CC6FAB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D2B4BC5"/>
    <w:multiLevelType w:val="hybridMultilevel"/>
    <w:tmpl w:val="F7A6349C"/>
    <w:lvl w:ilvl="0" w:tplc="691E211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16921F9"/>
    <w:multiLevelType w:val="hybridMultilevel"/>
    <w:tmpl w:val="A26EFF9E"/>
    <w:lvl w:ilvl="0" w:tplc="B0DC6492">
      <w:numFmt w:val="bullet"/>
      <w:lvlText w:val="※"/>
      <w:lvlJc w:val="left"/>
      <w:pPr>
        <w:ind w:left="744" w:hanging="360"/>
      </w:pPr>
      <w:rPr>
        <w:rFonts w:ascii="ＭＳ 明朝" w:eastAsia="ＭＳ 明朝" w:hAnsi="ＭＳ 明朝" w:cs="ＭＳ 明朝" w:hint="eastAsia"/>
      </w:rPr>
    </w:lvl>
    <w:lvl w:ilvl="1" w:tplc="0409000B" w:tentative="1">
      <w:start w:val="1"/>
      <w:numFmt w:val="bullet"/>
      <w:lvlText w:val=""/>
      <w:lvlJc w:val="left"/>
      <w:pPr>
        <w:ind w:left="1224" w:hanging="420"/>
      </w:pPr>
      <w:rPr>
        <w:rFonts w:ascii="Wingdings" w:hAnsi="Wingdings" w:hint="default"/>
      </w:rPr>
    </w:lvl>
    <w:lvl w:ilvl="2" w:tplc="0409000D" w:tentative="1">
      <w:start w:val="1"/>
      <w:numFmt w:val="bullet"/>
      <w:lvlText w:val=""/>
      <w:lvlJc w:val="left"/>
      <w:pPr>
        <w:ind w:left="1644" w:hanging="420"/>
      </w:pPr>
      <w:rPr>
        <w:rFonts w:ascii="Wingdings" w:hAnsi="Wingdings" w:hint="default"/>
      </w:rPr>
    </w:lvl>
    <w:lvl w:ilvl="3" w:tplc="04090001" w:tentative="1">
      <w:start w:val="1"/>
      <w:numFmt w:val="bullet"/>
      <w:lvlText w:val=""/>
      <w:lvlJc w:val="left"/>
      <w:pPr>
        <w:ind w:left="2064" w:hanging="420"/>
      </w:pPr>
      <w:rPr>
        <w:rFonts w:ascii="Wingdings" w:hAnsi="Wingdings" w:hint="default"/>
      </w:rPr>
    </w:lvl>
    <w:lvl w:ilvl="4" w:tplc="0409000B" w:tentative="1">
      <w:start w:val="1"/>
      <w:numFmt w:val="bullet"/>
      <w:lvlText w:val=""/>
      <w:lvlJc w:val="left"/>
      <w:pPr>
        <w:ind w:left="2484" w:hanging="420"/>
      </w:pPr>
      <w:rPr>
        <w:rFonts w:ascii="Wingdings" w:hAnsi="Wingdings" w:hint="default"/>
      </w:rPr>
    </w:lvl>
    <w:lvl w:ilvl="5" w:tplc="0409000D" w:tentative="1">
      <w:start w:val="1"/>
      <w:numFmt w:val="bullet"/>
      <w:lvlText w:val=""/>
      <w:lvlJc w:val="left"/>
      <w:pPr>
        <w:ind w:left="2904" w:hanging="420"/>
      </w:pPr>
      <w:rPr>
        <w:rFonts w:ascii="Wingdings" w:hAnsi="Wingdings" w:hint="default"/>
      </w:rPr>
    </w:lvl>
    <w:lvl w:ilvl="6" w:tplc="04090001" w:tentative="1">
      <w:start w:val="1"/>
      <w:numFmt w:val="bullet"/>
      <w:lvlText w:val=""/>
      <w:lvlJc w:val="left"/>
      <w:pPr>
        <w:ind w:left="3324" w:hanging="420"/>
      </w:pPr>
      <w:rPr>
        <w:rFonts w:ascii="Wingdings" w:hAnsi="Wingdings" w:hint="default"/>
      </w:rPr>
    </w:lvl>
    <w:lvl w:ilvl="7" w:tplc="0409000B" w:tentative="1">
      <w:start w:val="1"/>
      <w:numFmt w:val="bullet"/>
      <w:lvlText w:val=""/>
      <w:lvlJc w:val="left"/>
      <w:pPr>
        <w:ind w:left="3744" w:hanging="420"/>
      </w:pPr>
      <w:rPr>
        <w:rFonts w:ascii="Wingdings" w:hAnsi="Wingdings" w:hint="default"/>
      </w:rPr>
    </w:lvl>
    <w:lvl w:ilvl="8" w:tplc="0409000D" w:tentative="1">
      <w:start w:val="1"/>
      <w:numFmt w:val="bullet"/>
      <w:lvlText w:val=""/>
      <w:lvlJc w:val="left"/>
      <w:pPr>
        <w:ind w:left="4164" w:hanging="420"/>
      </w:pPr>
      <w:rPr>
        <w:rFonts w:ascii="Wingdings" w:hAnsi="Wingdings" w:hint="default"/>
      </w:rPr>
    </w:lvl>
  </w:abstractNum>
  <w:abstractNum w:abstractNumId="13" w15:restartNumberingAfterBreak="0">
    <w:nsid w:val="7619674F"/>
    <w:multiLevelType w:val="hybridMultilevel"/>
    <w:tmpl w:val="ACAA8E12"/>
    <w:lvl w:ilvl="0" w:tplc="F2E4DB24">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81D4877"/>
    <w:multiLevelType w:val="hybridMultilevel"/>
    <w:tmpl w:val="9D425858"/>
    <w:lvl w:ilvl="0" w:tplc="246C8B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6"/>
  </w:num>
  <w:num w:numId="3">
    <w:abstractNumId w:val="12"/>
  </w:num>
  <w:num w:numId="4">
    <w:abstractNumId w:val="11"/>
  </w:num>
  <w:num w:numId="5">
    <w:abstractNumId w:val="10"/>
  </w:num>
  <w:num w:numId="6">
    <w:abstractNumId w:val="5"/>
  </w:num>
  <w:num w:numId="7">
    <w:abstractNumId w:val="9"/>
  </w:num>
  <w:num w:numId="8">
    <w:abstractNumId w:val="4"/>
  </w:num>
  <w:num w:numId="9">
    <w:abstractNumId w:val="13"/>
  </w:num>
  <w:num w:numId="10">
    <w:abstractNumId w:val="1"/>
  </w:num>
  <w:num w:numId="11">
    <w:abstractNumId w:val="8"/>
  </w:num>
  <w:num w:numId="12">
    <w:abstractNumId w:val="0"/>
  </w:num>
  <w:num w:numId="13">
    <w:abstractNumId w:val="7"/>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8C6"/>
    <w:rsid w:val="005F4130"/>
    <w:rsid w:val="00BF78C6"/>
    <w:rsid w:val="00D436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E871414"/>
  <w15:docId w15:val="{CAD33EAF-D662-43EC-9D0B-7867D737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pPr>
      <w:jc w:val="center"/>
    </w:pPr>
  </w:style>
  <w:style w:type="character" w:customStyle="1" w:styleId="a4">
    <w:name w:val="記 (文字)"/>
    <w:basedOn w:val="a0"/>
    <w:link w:val="a3"/>
    <w:uiPriority w:val="99"/>
  </w:style>
  <w:style w:type="paragraph" w:styleId="a5">
    <w:name w:val="Closing"/>
    <w:basedOn w:val="a"/>
    <w:link w:val="a6"/>
    <w:uiPriority w:val="99"/>
    <w:unhideWhenUsed/>
    <w:pPr>
      <w:jc w:val="right"/>
    </w:pPr>
  </w:style>
  <w:style w:type="character" w:customStyle="1" w:styleId="a6">
    <w:name w:val="結語 (文字)"/>
    <w:basedOn w:val="a0"/>
    <w:link w:val="a5"/>
    <w:uiPriority w:val="99"/>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 w:type="paragraph" w:styleId="a9">
    <w:name w:val="header"/>
    <w:basedOn w:val="a"/>
    <w:link w:val="aa"/>
    <w:uiPriority w:val="99"/>
    <w:unhideWhenUsed/>
    <w:pPr>
      <w:tabs>
        <w:tab w:val="center" w:pos="4252"/>
        <w:tab w:val="right" w:pos="8504"/>
      </w:tabs>
      <w:snapToGrid w:val="0"/>
    </w:pPr>
  </w:style>
  <w:style w:type="character" w:customStyle="1" w:styleId="aa">
    <w:name w:val="ヘッダー (文字)"/>
    <w:basedOn w:val="a0"/>
    <w:link w:val="a9"/>
    <w:uiPriority w:val="99"/>
  </w:style>
  <w:style w:type="paragraph" w:styleId="ab">
    <w:name w:val="footer"/>
    <w:basedOn w:val="a"/>
    <w:link w:val="ac"/>
    <w:uiPriority w:val="99"/>
    <w:unhideWhenUsed/>
    <w:pPr>
      <w:tabs>
        <w:tab w:val="center" w:pos="4252"/>
        <w:tab w:val="right" w:pos="8504"/>
      </w:tabs>
      <w:snapToGrid w:val="0"/>
    </w:pPr>
  </w:style>
  <w:style w:type="character" w:customStyle="1" w:styleId="ac">
    <w:name w:val="フッター (文字)"/>
    <w:basedOn w:val="a0"/>
    <w:link w:val="ab"/>
    <w:uiPriority w:val="99"/>
  </w:style>
  <w:style w:type="paragraph" w:styleId="ad">
    <w:name w:val="List Paragraph"/>
    <w:basedOn w:val="a"/>
    <w:uiPriority w:val="34"/>
    <w:qFormat/>
    <w:pPr>
      <w:ind w:leftChars="400" w:left="840"/>
    </w:pPr>
  </w:style>
  <w:style w:type="table" w:styleId="ae">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Pr>
      <w:color w:val="0000FF"/>
      <w:u w:val="single"/>
    </w:rPr>
  </w:style>
  <w:style w:type="paragraph" w:customStyle="1" w:styleId="af0">
    <w:name w:val="一太郎"/>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EC8A7514-9E29-4C9E-B711-46274C423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cp:lastPrinted>2019-11-19T11:13:00Z</cp:lastPrinted>
  <dcterms:created xsi:type="dcterms:W3CDTF">2022-08-09T05:35:00Z</dcterms:created>
  <dcterms:modified xsi:type="dcterms:W3CDTF">2022-08-09T05:35:00Z</dcterms:modified>
</cp:coreProperties>
</file>