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A414F" w14:textId="77777777" w:rsidR="0003575A" w:rsidRDefault="0003575A" w:rsidP="0003575A">
      <w:pPr>
        <w:spacing w:line="264" w:lineRule="exact"/>
        <w:ind w:left="241" w:hanging="241"/>
        <w:rPr>
          <w:color w:val="000000" w:themeColor="text1"/>
        </w:rPr>
      </w:pPr>
      <w:r>
        <w:rPr>
          <w:rFonts w:hint="eastAsia"/>
          <w:color w:val="000000" w:themeColor="text1"/>
        </w:rPr>
        <w:t>別　記</w:t>
      </w:r>
    </w:p>
    <w:p w14:paraId="24D83AA9" w14:textId="77777777" w:rsidR="0003575A" w:rsidRDefault="0003575A" w:rsidP="0003575A">
      <w:pPr>
        <w:spacing w:line="264" w:lineRule="exact"/>
        <w:ind w:left="241" w:hanging="241"/>
        <w:jc w:val="center"/>
        <w:rPr>
          <w:rFonts w:hint="eastAsia"/>
          <w:color w:val="000000" w:themeColor="text1"/>
        </w:rPr>
      </w:pPr>
      <w:r>
        <w:rPr>
          <w:rFonts w:hint="eastAsia"/>
          <w:color w:val="000000" w:themeColor="text1"/>
        </w:rPr>
        <w:t>個人情報取扱特記事項</w:t>
      </w:r>
    </w:p>
    <w:p w14:paraId="164F1966" w14:textId="77777777" w:rsidR="0003575A" w:rsidRDefault="0003575A" w:rsidP="0003575A">
      <w:pPr>
        <w:spacing w:line="264" w:lineRule="exact"/>
        <w:ind w:left="241" w:hanging="241"/>
        <w:rPr>
          <w:rFonts w:hint="eastAsia"/>
          <w:color w:val="000000" w:themeColor="text1"/>
        </w:rPr>
      </w:pPr>
    </w:p>
    <w:p w14:paraId="738E13C7" w14:textId="77777777" w:rsidR="0003575A" w:rsidRDefault="0003575A" w:rsidP="0003575A">
      <w:pPr>
        <w:spacing w:line="264" w:lineRule="exact"/>
        <w:ind w:left="241" w:hanging="241"/>
        <w:rPr>
          <w:rFonts w:hint="eastAsia"/>
          <w:color w:val="000000" w:themeColor="text1"/>
        </w:rPr>
      </w:pPr>
      <w:r>
        <w:rPr>
          <w:rFonts w:hint="eastAsia"/>
          <w:color w:val="000000" w:themeColor="text1"/>
        </w:rPr>
        <w:t>（基本的事項）</w:t>
      </w:r>
    </w:p>
    <w:p w14:paraId="2C999C33"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第１　受注者は、個人情報の保護の重要性を認識し、この契約による事務の実施に当たっては、個人の権利利益を侵害することのないよう、個人情報を適正に取り扱わなければならない。</w:t>
      </w:r>
    </w:p>
    <w:p w14:paraId="1C0A2161" w14:textId="77777777" w:rsidR="0003575A" w:rsidRDefault="0003575A" w:rsidP="0003575A">
      <w:pPr>
        <w:spacing w:line="264" w:lineRule="exact"/>
        <w:ind w:left="241" w:hanging="241"/>
        <w:rPr>
          <w:rFonts w:hint="eastAsia"/>
          <w:color w:val="000000" w:themeColor="text1"/>
        </w:rPr>
      </w:pPr>
    </w:p>
    <w:p w14:paraId="4BAF3957"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（秘密の保持）</w:t>
      </w:r>
    </w:p>
    <w:p w14:paraId="1C3793CD"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第２　受注者は、この契約による事務に関して知ることができた個人情報をみだりに他に知らせてはならない。この契約が終了し、又は解除された後においても、同様とする。</w:t>
      </w:r>
    </w:p>
    <w:p w14:paraId="1B2DE71B" w14:textId="77777777" w:rsidR="0003575A" w:rsidRDefault="0003575A" w:rsidP="0003575A">
      <w:pPr>
        <w:spacing w:line="264" w:lineRule="exact"/>
        <w:ind w:left="241" w:hanging="241"/>
        <w:rPr>
          <w:rFonts w:hint="eastAsia"/>
          <w:color w:val="000000" w:themeColor="text1"/>
        </w:rPr>
      </w:pPr>
    </w:p>
    <w:p w14:paraId="4B07C329" w14:textId="77777777" w:rsidR="0003575A" w:rsidRDefault="0003575A" w:rsidP="0003575A">
      <w:pPr>
        <w:spacing w:line="264" w:lineRule="exact"/>
        <w:ind w:left="241" w:hanging="241"/>
        <w:rPr>
          <w:rFonts w:hint="eastAsia"/>
          <w:color w:val="000000" w:themeColor="text1"/>
        </w:rPr>
      </w:pPr>
      <w:r>
        <w:rPr>
          <w:rFonts w:hint="eastAsia"/>
          <w:color w:val="000000" w:themeColor="text1"/>
        </w:rPr>
        <w:t>（取得の制限）</w:t>
      </w:r>
    </w:p>
    <w:p w14:paraId="03D6D942"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第３　受注者は、この契約による事務を処理するために個人情報を取得するときは、事務の目的を明確にするとともに、事務の目的を達成するために必要な範囲内で、適法かつ公正な手段により行わなければならない。</w:t>
      </w:r>
    </w:p>
    <w:p w14:paraId="645978E3" w14:textId="77777777" w:rsidR="0003575A" w:rsidRDefault="0003575A" w:rsidP="0003575A">
      <w:pPr>
        <w:spacing w:line="264" w:lineRule="exact"/>
        <w:ind w:left="241" w:hanging="241"/>
        <w:rPr>
          <w:rFonts w:hint="eastAsia"/>
          <w:color w:val="000000" w:themeColor="text1"/>
        </w:rPr>
      </w:pPr>
    </w:p>
    <w:p w14:paraId="577F9A58" w14:textId="77777777" w:rsidR="0003575A" w:rsidRDefault="0003575A" w:rsidP="0003575A">
      <w:pPr>
        <w:spacing w:line="264" w:lineRule="exact"/>
        <w:ind w:left="241" w:hanging="241"/>
        <w:rPr>
          <w:rFonts w:hint="eastAsia"/>
          <w:color w:val="000000" w:themeColor="text1"/>
        </w:rPr>
      </w:pPr>
      <w:r>
        <w:rPr>
          <w:rFonts w:hint="eastAsia"/>
          <w:color w:val="000000" w:themeColor="text1"/>
        </w:rPr>
        <w:t>（利用及び提供の制限）</w:t>
      </w:r>
    </w:p>
    <w:p w14:paraId="555101CD"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第４　受注者は、発注者の指示があるときを除き、この契約による事務に関して知ることができた個人情報を契約の目的以外の目的のために利用し、又は発注者の承諾なしに第三者に提供してはならない。</w:t>
      </w:r>
    </w:p>
    <w:p w14:paraId="1FBEFB87" w14:textId="77777777" w:rsidR="0003575A" w:rsidRDefault="0003575A" w:rsidP="0003575A">
      <w:pPr>
        <w:spacing w:line="264" w:lineRule="exact"/>
        <w:ind w:left="241" w:hanging="241"/>
        <w:rPr>
          <w:rFonts w:hint="eastAsia"/>
          <w:color w:val="000000" w:themeColor="text1"/>
        </w:rPr>
      </w:pPr>
    </w:p>
    <w:p w14:paraId="7CC42CA7" w14:textId="77777777" w:rsidR="0003575A" w:rsidRDefault="0003575A" w:rsidP="0003575A">
      <w:pPr>
        <w:spacing w:line="264" w:lineRule="exact"/>
        <w:ind w:left="241" w:hanging="241"/>
        <w:rPr>
          <w:rFonts w:hint="eastAsia"/>
          <w:color w:val="000000" w:themeColor="text1"/>
        </w:rPr>
      </w:pPr>
      <w:r>
        <w:rPr>
          <w:rFonts w:hint="eastAsia"/>
          <w:color w:val="000000" w:themeColor="text1"/>
        </w:rPr>
        <w:t>（適正管理）</w:t>
      </w:r>
    </w:p>
    <w:p w14:paraId="0CF1EEDE"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第５　受注者は、この契約による事務に関して知ることができた個人情報の漏えい、滅失及びき損の防止その他の個人情報の適正な管理のために必要な措置を講じなければならない。</w:t>
      </w:r>
    </w:p>
    <w:p w14:paraId="38657937" w14:textId="77777777" w:rsidR="0003575A" w:rsidRDefault="0003575A" w:rsidP="0003575A">
      <w:pPr>
        <w:spacing w:line="264" w:lineRule="exact"/>
        <w:ind w:left="241" w:hanging="241"/>
        <w:rPr>
          <w:rFonts w:hint="eastAsia"/>
          <w:color w:val="000000" w:themeColor="text1"/>
        </w:rPr>
      </w:pPr>
    </w:p>
    <w:p w14:paraId="27E80029" w14:textId="77777777" w:rsidR="0003575A" w:rsidRDefault="0003575A" w:rsidP="0003575A">
      <w:pPr>
        <w:spacing w:line="264" w:lineRule="exact"/>
        <w:ind w:left="241" w:hanging="241"/>
        <w:rPr>
          <w:rFonts w:hint="eastAsia"/>
          <w:color w:val="000000" w:themeColor="text1"/>
        </w:rPr>
      </w:pPr>
      <w:r>
        <w:rPr>
          <w:rFonts w:hint="eastAsia"/>
          <w:color w:val="000000" w:themeColor="text1"/>
        </w:rPr>
        <w:t>（作業場所の特定等）</w:t>
      </w:r>
    </w:p>
    <w:p w14:paraId="0A5ADBD2"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第６　受注者は、○○事務所△△室において、この契約による事務に係る個人情報を取り扱わなければならない。</w:t>
      </w:r>
    </w:p>
    <w:p w14:paraId="5AAFC03C" w14:textId="77777777" w:rsidR="0003575A" w:rsidRDefault="0003575A" w:rsidP="0003575A">
      <w:pPr>
        <w:spacing w:line="264" w:lineRule="exact"/>
        <w:ind w:left="241" w:hanging="241"/>
        <w:rPr>
          <w:rFonts w:hint="eastAsia"/>
          <w:color w:val="000000" w:themeColor="text1"/>
        </w:rPr>
      </w:pPr>
      <w:r>
        <w:rPr>
          <w:rFonts w:hint="eastAsia"/>
          <w:color w:val="000000" w:themeColor="text1"/>
        </w:rPr>
        <w:t>２　受注者は発注者が承諾したときを除き、前項の作業場所から、この契約による事務を処理するため、発注者から提供を受け、又は受注者自らが取得し、若しくは作成した個人情報が記録された資料等を持ち出してはならない。</w:t>
      </w:r>
    </w:p>
    <w:p w14:paraId="236E9970" w14:textId="77777777" w:rsidR="0003575A" w:rsidRDefault="0003575A" w:rsidP="0003575A">
      <w:pPr>
        <w:spacing w:line="264" w:lineRule="exact"/>
        <w:ind w:left="241" w:hanging="241"/>
        <w:rPr>
          <w:rFonts w:hint="eastAsia"/>
          <w:color w:val="000000" w:themeColor="text1"/>
        </w:rPr>
      </w:pPr>
      <w:r>
        <w:rPr>
          <w:rFonts w:hint="eastAsia"/>
          <w:color w:val="000000" w:themeColor="text1"/>
        </w:rPr>
        <w:t>３　受注者が個人番号利用事務等（行政手続における特定の個人を識別するための番号の利用等に関する法律（平成２５年法律第２７号。以下「番号法」という。）第１０条第１項）の委託を受けている場合においては、受注者は、特定個人情報（個人番号をその内容に含む個人情報（番号法第２条第８項）。以下同じ。）を取り扱うことができる従事者及びその権限をあらかじめ明確に定めた上で、発注者に書面により報告するものとする。</w:t>
      </w:r>
    </w:p>
    <w:p w14:paraId="650116C8" w14:textId="77777777" w:rsidR="0003575A" w:rsidRDefault="0003575A" w:rsidP="0003575A">
      <w:pPr>
        <w:spacing w:line="264" w:lineRule="exact"/>
        <w:ind w:left="241" w:hanging="241"/>
        <w:rPr>
          <w:rFonts w:hint="eastAsia"/>
          <w:color w:val="000000" w:themeColor="text1"/>
        </w:rPr>
      </w:pPr>
    </w:p>
    <w:p w14:paraId="75D3E03A" w14:textId="77777777" w:rsidR="0003575A" w:rsidRDefault="0003575A" w:rsidP="0003575A">
      <w:pPr>
        <w:spacing w:line="264" w:lineRule="exact"/>
        <w:ind w:left="241" w:hanging="241"/>
        <w:rPr>
          <w:rFonts w:hint="eastAsia"/>
          <w:color w:val="000000" w:themeColor="text1"/>
        </w:rPr>
      </w:pPr>
      <w:r>
        <w:rPr>
          <w:rFonts w:hint="eastAsia"/>
          <w:color w:val="000000" w:themeColor="text1"/>
        </w:rPr>
        <w:t>（複写又は複製の禁止）</w:t>
      </w:r>
    </w:p>
    <w:p w14:paraId="5C4E0EA6"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第７　受注者は、この契約による事務を処理するために発注者から引き渡された個人情報が記録された資料等を、発注者の承諾なしに複写し又は複製してはならない。</w:t>
      </w:r>
    </w:p>
    <w:p w14:paraId="3994E0A1" w14:textId="77777777" w:rsidR="0003575A" w:rsidRDefault="0003575A" w:rsidP="0003575A">
      <w:pPr>
        <w:spacing w:line="264" w:lineRule="exact"/>
        <w:ind w:left="241" w:hanging="241"/>
        <w:rPr>
          <w:rFonts w:hint="eastAsia"/>
          <w:color w:val="000000" w:themeColor="text1"/>
        </w:rPr>
      </w:pPr>
    </w:p>
    <w:p w14:paraId="1F7A50AA" w14:textId="77777777" w:rsidR="0003575A" w:rsidRDefault="0003575A" w:rsidP="0003575A">
      <w:pPr>
        <w:spacing w:line="264" w:lineRule="exact"/>
        <w:ind w:left="241" w:hanging="241"/>
        <w:rPr>
          <w:rFonts w:hint="eastAsia"/>
          <w:color w:val="000000" w:themeColor="text1"/>
        </w:rPr>
      </w:pPr>
      <w:r>
        <w:rPr>
          <w:rFonts w:hint="eastAsia"/>
          <w:color w:val="000000" w:themeColor="text1"/>
        </w:rPr>
        <w:t>（再委託の禁止）</w:t>
      </w:r>
    </w:p>
    <w:p w14:paraId="32754ADF"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第８　受注者は、書面による発注者の許諾を得たときを除き、この契約による個人情報取扱事務について、第三者にその処理を委託（委託先が受注者の子会社</w:t>
      </w:r>
      <w:r>
        <w:rPr>
          <w:rFonts w:hint="eastAsia"/>
          <w:color w:val="000000" w:themeColor="text1"/>
        </w:rPr>
        <w:lastRenderedPageBreak/>
        <w:t>（会社法（平成１７年法律第８６号）第２条第１項第３号に規定する子会社をいう。）である場合も含む。）してはならない。</w:t>
      </w:r>
    </w:p>
    <w:p w14:paraId="58C620EE" w14:textId="77777777" w:rsidR="0003575A" w:rsidRDefault="0003575A" w:rsidP="0003575A">
      <w:pPr>
        <w:spacing w:line="264" w:lineRule="exact"/>
        <w:ind w:left="241" w:hanging="241"/>
        <w:rPr>
          <w:rFonts w:hint="eastAsia"/>
          <w:color w:val="000000" w:themeColor="text1"/>
        </w:rPr>
      </w:pPr>
      <w:r>
        <w:rPr>
          <w:rFonts w:hint="eastAsia"/>
          <w:color w:val="000000" w:themeColor="text1"/>
        </w:rPr>
        <w:t>２　受注者は、発注者の許諾により、第三者にこの契約による個人情報取扱事務を再委託する場合には、発注者が乙に対して求めた個人情報の保護に必要な措置と同様の措置を当該第三者に求めるものとする。</w:t>
      </w:r>
    </w:p>
    <w:p w14:paraId="43EA3515" w14:textId="77777777" w:rsidR="0003575A" w:rsidRDefault="0003575A" w:rsidP="0003575A">
      <w:pPr>
        <w:spacing w:line="264" w:lineRule="exact"/>
        <w:ind w:left="241" w:hanging="241"/>
        <w:rPr>
          <w:rFonts w:hint="eastAsia"/>
          <w:color w:val="000000" w:themeColor="text1"/>
        </w:rPr>
      </w:pPr>
      <w:r>
        <w:rPr>
          <w:rFonts w:hint="eastAsia"/>
          <w:color w:val="000000" w:themeColor="text1"/>
        </w:rPr>
        <w:t>３　前項の場合、受注者は、再委託の相手方がこの契約に基づく一切の義務を遵守するよう監督するとともに、受注者と再委託の相手方との契約内容にかかわらず、発注者に対して再委託の相手方による個人情報の取扱いに関する責任を負うものとする。</w:t>
      </w:r>
    </w:p>
    <w:p w14:paraId="0B0352AE" w14:textId="77777777" w:rsidR="0003575A" w:rsidRDefault="0003575A" w:rsidP="0003575A">
      <w:pPr>
        <w:spacing w:line="264" w:lineRule="exact"/>
        <w:ind w:left="241" w:hanging="241"/>
        <w:rPr>
          <w:rFonts w:hint="eastAsia"/>
          <w:color w:val="000000" w:themeColor="text1"/>
        </w:rPr>
      </w:pPr>
      <w:r>
        <w:rPr>
          <w:rFonts w:hint="eastAsia"/>
          <w:color w:val="000000" w:themeColor="text1"/>
        </w:rPr>
        <w:t>４　受注者は、発注者の許諾により、第三者にこの契約による個人情報取扱事務を再委託する場合には、受注者及び当該第三者がこの特記事項を遵守するために必要な事項並びに発注者が指示する事項について、当該第三者と約定しなければならない。</w:t>
      </w:r>
    </w:p>
    <w:p w14:paraId="19878DD8" w14:textId="77777777" w:rsidR="0003575A" w:rsidRDefault="0003575A" w:rsidP="0003575A">
      <w:pPr>
        <w:spacing w:line="264" w:lineRule="exact"/>
        <w:ind w:left="241" w:hanging="241"/>
        <w:rPr>
          <w:rFonts w:hint="eastAsia"/>
          <w:color w:val="000000" w:themeColor="text1"/>
        </w:rPr>
      </w:pPr>
      <w:r>
        <w:rPr>
          <w:rFonts w:hint="eastAsia"/>
          <w:color w:val="000000" w:themeColor="text1"/>
        </w:rPr>
        <w:t>５　前４項の規定は、再委託先が再々委託を行う場合以降も同様とする。</w:t>
      </w:r>
    </w:p>
    <w:p w14:paraId="00594687" w14:textId="77777777" w:rsidR="0003575A" w:rsidRDefault="0003575A" w:rsidP="0003575A">
      <w:pPr>
        <w:spacing w:line="264" w:lineRule="exact"/>
        <w:ind w:left="241" w:hanging="241"/>
        <w:rPr>
          <w:rFonts w:hint="eastAsia"/>
          <w:color w:val="000000" w:themeColor="text1"/>
        </w:rPr>
      </w:pPr>
    </w:p>
    <w:p w14:paraId="7BF35F36" w14:textId="77777777" w:rsidR="0003575A" w:rsidRDefault="0003575A" w:rsidP="0003575A">
      <w:pPr>
        <w:spacing w:line="264" w:lineRule="exact"/>
        <w:ind w:left="241" w:hanging="241"/>
        <w:rPr>
          <w:rFonts w:hint="eastAsia"/>
          <w:color w:val="000000" w:themeColor="text1"/>
        </w:rPr>
      </w:pPr>
      <w:r>
        <w:rPr>
          <w:rFonts w:hint="eastAsia"/>
          <w:color w:val="000000" w:themeColor="text1"/>
        </w:rPr>
        <w:t>（資料等の返還等）</w:t>
      </w:r>
    </w:p>
    <w:p w14:paraId="4298A756"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第９　受注者は、発注者が別に指示したときを除き、この契約による事務を処理するため、発注者から提供を受け、又は受注者自らが取得し、若しくは作成した個人情報が記録された資料等を、この契約終了後、直ちに発注者に返還し、又は引き渡すものとする。</w:t>
      </w:r>
    </w:p>
    <w:p w14:paraId="755854BF" w14:textId="77777777" w:rsidR="0003575A" w:rsidRDefault="0003575A" w:rsidP="0003575A">
      <w:pPr>
        <w:spacing w:line="264" w:lineRule="exact"/>
        <w:ind w:left="241" w:hanging="241"/>
        <w:rPr>
          <w:rFonts w:hint="eastAsia"/>
          <w:color w:val="000000" w:themeColor="text1"/>
        </w:rPr>
      </w:pPr>
      <w:r>
        <w:rPr>
          <w:rFonts w:hint="eastAsia"/>
          <w:color w:val="000000" w:themeColor="text1"/>
        </w:rPr>
        <w:t xml:space="preserve">　　なお、法令等の規定により、保存期間が定められているものについては、当該保存期間終了後、直ちに発注者に返還し、又は引き渡すものとする。</w:t>
      </w:r>
    </w:p>
    <w:p w14:paraId="58B820AA" w14:textId="77777777" w:rsidR="0003575A" w:rsidRDefault="0003575A" w:rsidP="0003575A">
      <w:pPr>
        <w:spacing w:line="264" w:lineRule="exact"/>
        <w:ind w:left="241" w:hanging="241"/>
        <w:rPr>
          <w:rFonts w:hint="eastAsia"/>
          <w:color w:val="000000" w:themeColor="text1"/>
        </w:rPr>
      </w:pPr>
      <w:r>
        <w:rPr>
          <w:rFonts w:hint="eastAsia"/>
          <w:color w:val="000000" w:themeColor="text1"/>
        </w:rPr>
        <w:t>２　受注者は、発注者の指示により個人情報が記録された資料等を削除又は廃棄する場合には、資料の溶解等復元できない手段で確実に廃棄等するとともに、廃棄等したことについて遅滞なく発注者に書面により報告するものとする。</w:t>
      </w:r>
    </w:p>
    <w:p w14:paraId="2ACA0E93" w14:textId="77777777" w:rsidR="0003575A" w:rsidRDefault="0003575A" w:rsidP="0003575A">
      <w:pPr>
        <w:spacing w:line="264" w:lineRule="exact"/>
        <w:ind w:left="241" w:hanging="241"/>
        <w:rPr>
          <w:rFonts w:hint="eastAsia"/>
          <w:color w:val="000000" w:themeColor="text1"/>
        </w:rPr>
      </w:pPr>
    </w:p>
    <w:p w14:paraId="249DD7B3" w14:textId="77777777" w:rsidR="0003575A" w:rsidRDefault="0003575A" w:rsidP="0003575A">
      <w:pPr>
        <w:spacing w:line="264" w:lineRule="exact"/>
        <w:ind w:left="241" w:hanging="241"/>
        <w:rPr>
          <w:rFonts w:hint="eastAsia"/>
          <w:color w:val="000000" w:themeColor="text1"/>
        </w:rPr>
      </w:pPr>
      <w:r>
        <w:rPr>
          <w:rFonts w:hint="eastAsia"/>
          <w:color w:val="000000" w:themeColor="text1"/>
        </w:rPr>
        <w:t>（従事者への周知及び監督等）</w:t>
      </w:r>
    </w:p>
    <w:p w14:paraId="5668ADA4"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第１０　受注者は、この契約による事務に従事している者に対して、在職中及び退職後において、その事務に関して知ることができた個人情報をみだりに他に知らせ、又は不当な目的に使用してはならないこと、これに違反した場合は、個人情報の保護に関する法律（平成１５年法律第５７号）により罰則（個人番号利用事務等の委託を受けている場合においては、さらに番号法第９章に定める罰則）が適用される場合があることなど、個人情報の保護のために必要な事項を周知するとともに、この契約による事務を処理するために取り扱う個人情報の適切な管理が図られるよう、必要かつ適切な監督を行わなくてはならない。</w:t>
      </w:r>
    </w:p>
    <w:p w14:paraId="08DA4E97" w14:textId="77777777" w:rsidR="0003575A" w:rsidRDefault="0003575A" w:rsidP="0003575A">
      <w:pPr>
        <w:spacing w:line="264" w:lineRule="exact"/>
        <w:ind w:left="241" w:hanging="241"/>
        <w:rPr>
          <w:rFonts w:hint="eastAsia"/>
          <w:color w:val="000000" w:themeColor="text1"/>
        </w:rPr>
      </w:pPr>
      <w:r>
        <w:rPr>
          <w:rFonts w:hint="eastAsia"/>
          <w:color w:val="000000" w:themeColor="text1"/>
        </w:rPr>
        <w:t>２　受注者が個人番号利用事務等の委託を受けている場合においては、受注者は前項に加え、番号法・ガイドライン（特定個人情報の適正な取扱いに関するガイドライン（行政機関等・地方公共団体等編）（平成２６年特定個人情報保護委員会告示第６号））その他の規定により義務づけられている安全管理措置を図るため、従事者に対する監督・教育を行わなければならない。</w:t>
      </w:r>
    </w:p>
    <w:p w14:paraId="3A059A72" w14:textId="77777777" w:rsidR="0003575A" w:rsidRDefault="0003575A" w:rsidP="0003575A">
      <w:pPr>
        <w:spacing w:line="264" w:lineRule="exact"/>
        <w:ind w:left="241" w:hanging="241"/>
        <w:rPr>
          <w:rFonts w:hint="eastAsia"/>
          <w:color w:val="000000" w:themeColor="text1"/>
        </w:rPr>
      </w:pPr>
    </w:p>
    <w:p w14:paraId="0402EBF9" w14:textId="77777777" w:rsidR="0003575A" w:rsidRDefault="0003575A" w:rsidP="0003575A">
      <w:pPr>
        <w:spacing w:line="264" w:lineRule="exact"/>
        <w:ind w:left="241" w:hanging="241"/>
        <w:rPr>
          <w:rFonts w:hint="eastAsia"/>
          <w:color w:val="000000" w:themeColor="text1"/>
        </w:rPr>
      </w:pPr>
      <w:r>
        <w:rPr>
          <w:rFonts w:hint="eastAsia"/>
          <w:color w:val="000000" w:themeColor="text1"/>
        </w:rPr>
        <w:t>（派遣労働者の利用時の措置）</w:t>
      </w:r>
    </w:p>
    <w:p w14:paraId="7F2359CA"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第１１　受注者は、この契約による事務を派遣労働者に行わせる場合は、労働者派遣契約書に、秘密保持義務等個人情報の取扱いに関する事項を明記しなければならない。その場合の守秘義務の期間は、第２に準ずるものとする。</w:t>
      </w:r>
    </w:p>
    <w:p w14:paraId="0A388C47" w14:textId="77777777" w:rsidR="0003575A" w:rsidRDefault="0003575A" w:rsidP="0003575A">
      <w:pPr>
        <w:spacing w:line="264" w:lineRule="exact"/>
        <w:ind w:left="241" w:hanging="241"/>
        <w:rPr>
          <w:rFonts w:hint="eastAsia"/>
          <w:color w:val="000000" w:themeColor="text1"/>
        </w:rPr>
      </w:pPr>
      <w:r>
        <w:rPr>
          <w:rFonts w:hint="eastAsia"/>
          <w:color w:val="000000" w:themeColor="text1"/>
        </w:rPr>
        <w:t>２　受注者は、派遣労働者に本契約に基づく一切の義務を遵守させるとともに、発注者に対して、派遣労働者による個人情報の処理に関する結果について責</w:t>
      </w:r>
      <w:r>
        <w:rPr>
          <w:rFonts w:hint="eastAsia"/>
          <w:color w:val="000000" w:themeColor="text1"/>
        </w:rPr>
        <w:lastRenderedPageBreak/>
        <w:t>任を負うものとする。</w:t>
      </w:r>
    </w:p>
    <w:p w14:paraId="366A36DE" w14:textId="77777777" w:rsidR="0003575A" w:rsidRDefault="0003575A" w:rsidP="0003575A">
      <w:pPr>
        <w:spacing w:line="264" w:lineRule="exact"/>
        <w:ind w:left="241" w:hanging="241"/>
        <w:rPr>
          <w:rFonts w:hint="eastAsia"/>
          <w:color w:val="000000" w:themeColor="text1"/>
        </w:rPr>
      </w:pPr>
    </w:p>
    <w:p w14:paraId="23C7A988"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（立入調査等）</w:t>
      </w:r>
    </w:p>
    <w:p w14:paraId="3DBF99CD"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第１２　発注者は、必要があると認めるときは、受注者がこの契約による事務を処理するに当たり、作業の管理体制及び実施体制並びに個人情報の管理及び再委託先の監督の状況について随時調査し、又は定期的な報告を求めることができる。</w:t>
      </w:r>
    </w:p>
    <w:p w14:paraId="7A7C2DAD" w14:textId="77777777" w:rsidR="0003575A" w:rsidRDefault="0003575A" w:rsidP="0003575A">
      <w:pPr>
        <w:spacing w:line="264" w:lineRule="exact"/>
        <w:ind w:left="241" w:hanging="241"/>
        <w:rPr>
          <w:rFonts w:hint="eastAsia"/>
          <w:color w:val="000000" w:themeColor="text1"/>
        </w:rPr>
      </w:pPr>
      <w:r>
        <w:rPr>
          <w:rFonts w:hint="eastAsia"/>
          <w:color w:val="000000" w:themeColor="text1"/>
        </w:rPr>
        <w:t>２　受注者が個人番号利用事務等の委託を受けている場合においては、受注者は、特定個人情報の取扱い状況について管理台帳を作成し、この特記事項の遵守状況とともに、少なくとも半年に一度、発注者に報告しなければならない。</w:t>
      </w:r>
    </w:p>
    <w:p w14:paraId="08F14EBF" w14:textId="77777777" w:rsidR="0003575A" w:rsidRDefault="0003575A" w:rsidP="0003575A">
      <w:pPr>
        <w:spacing w:line="264" w:lineRule="exact"/>
        <w:ind w:left="241" w:hanging="241"/>
        <w:rPr>
          <w:rFonts w:hint="eastAsia"/>
          <w:color w:val="000000" w:themeColor="text1"/>
        </w:rPr>
      </w:pPr>
    </w:p>
    <w:p w14:paraId="2C66A378" w14:textId="77777777" w:rsidR="0003575A" w:rsidRDefault="0003575A" w:rsidP="0003575A">
      <w:pPr>
        <w:spacing w:line="264" w:lineRule="exact"/>
        <w:ind w:left="241" w:hanging="241"/>
        <w:rPr>
          <w:rFonts w:hint="eastAsia"/>
          <w:color w:val="000000" w:themeColor="text1"/>
        </w:rPr>
      </w:pPr>
      <w:r>
        <w:rPr>
          <w:rFonts w:hint="eastAsia"/>
          <w:color w:val="000000" w:themeColor="text1"/>
        </w:rPr>
        <w:t>（事故報告）</w:t>
      </w:r>
    </w:p>
    <w:p w14:paraId="789A0144"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第１３　受注者は、この契約による業務に関して個人情報の漏えい、滅失及びき損等個人情報の適正な管理に反する事故・事件が発生した場合は、速やかに被害を最小限にするための措置を講ずるとともに、書面により発注者に報告し、発注者の指示に従わなければならない。</w:t>
      </w:r>
    </w:p>
    <w:p w14:paraId="472F8344" w14:textId="77777777" w:rsidR="0003575A" w:rsidRDefault="0003575A" w:rsidP="0003575A">
      <w:pPr>
        <w:spacing w:line="264" w:lineRule="exact"/>
        <w:ind w:left="241" w:hanging="241"/>
        <w:rPr>
          <w:rFonts w:hint="eastAsia"/>
          <w:color w:val="000000" w:themeColor="text1"/>
        </w:rPr>
      </w:pPr>
    </w:p>
    <w:p w14:paraId="04CBA165" w14:textId="77777777" w:rsidR="0003575A" w:rsidRDefault="0003575A" w:rsidP="0003575A">
      <w:pPr>
        <w:spacing w:line="264" w:lineRule="exact"/>
        <w:ind w:left="241" w:hanging="241"/>
        <w:rPr>
          <w:rFonts w:hint="eastAsia"/>
          <w:color w:val="000000" w:themeColor="text1"/>
        </w:rPr>
      </w:pPr>
      <w:r>
        <w:rPr>
          <w:rFonts w:hint="eastAsia"/>
          <w:color w:val="000000" w:themeColor="text1"/>
        </w:rPr>
        <w:t>（契約の解除）</w:t>
      </w:r>
    </w:p>
    <w:p w14:paraId="12FB636E"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第１４　発注者は、受注者がこの特記事項に定める義務を果たさない場合は、本件委託業務の全部又は一部を解除することができるものとする。</w:t>
      </w:r>
    </w:p>
    <w:p w14:paraId="51222E3A" w14:textId="77777777" w:rsidR="0003575A" w:rsidRDefault="0003575A" w:rsidP="0003575A">
      <w:pPr>
        <w:spacing w:line="264" w:lineRule="exact"/>
        <w:ind w:left="241" w:hanging="241"/>
        <w:rPr>
          <w:rFonts w:hint="eastAsia"/>
          <w:color w:val="000000" w:themeColor="text1"/>
        </w:rPr>
      </w:pPr>
      <w:r>
        <w:rPr>
          <w:rFonts w:hint="eastAsia"/>
          <w:color w:val="000000" w:themeColor="text1"/>
        </w:rPr>
        <w:t>２　受注者は、前項の規定に基づく契約の解除により損害を被った場合においても、発注者にその損害の賠償を求めることはできない。</w:t>
      </w:r>
    </w:p>
    <w:p w14:paraId="27545AE9" w14:textId="77777777" w:rsidR="0003575A" w:rsidRDefault="0003575A" w:rsidP="0003575A">
      <w:pPr>
        <w:spacing w:line="264" w:lineRule="exact"/>
        <w:ind w:left="241" w:hanging="241"/>
        <w:rPr>
          <w:rFonts w:hint="eastAsia"/>
          <w:color w:val="000000" w:themeColor="text1"/>
        </w:rPr>
      </w:pPr>
    </w:p>
    <w:p w14:paraId="6A306F70" w14:textId="77777777" w:rsidR="0003575A" w:rsidRDefault="0003575A" w:rsidP="0003575A">
      <w:pPr>
        <w:spacing w:line="264" w:lineRule="exact"/>
        <w:ind w:left="241" w:hanging="241"/>
        <w:rPr>
          <w:rFonts w:hint="eastAsia"/>
          <w:color w:val="000000" w:themeColor="text1"/>
        </w:rPr>
      </w:pPr>
      <w:r>
        <w:rPr>
          <w:rFonts w:hint="eastAsia"/>
          <w:color w:val="000000" w:themeColor="text1"/>
        </w:rPr>
        <w:t>（損害賠償）</w:t>
      </w:r>
    </w:p>
    <w:p w14:paraId="5F3010E0" w14:textId="77777777" w:rsidR="0003575A" w:rsidRDefault="0003575A" w:rsidP="0003575A">
      <w:pPr>
        <w:spacing w:line="264" w:lineRule="exact"/>
        <w:ind w:left="241" w:hanging="241"/>
        <w:rPr>
          <w:rFonts w:hint="eastAsia"/>
          <w:color w:val="000000" w:themeColor="text1"/>
        </w:rPr>
      </w:pPr>
      <w:r>
        <w:rPr>
          <w:rFonts w:hint="eastAsia"/>
          <w:color w:val="000000" w:themeColor="text1"/>
        </w:rPr>
        <w:t>第１５　受注者がこの特記事項に定める義務に違反し、又は怠ったことにより発注者が損害を被った場合には、受注者は、発注者にその損害を賠償しなければならない。</w:t>
      </w:r>
    </w:p>
    <w:p w14:paraId="52043E83" w14:textId="77777777" w:rsidR="0003575A" w:rsidRDefault="0003575A" w:rsidP="0003575A">
      <w:pPr>
        <w:spacing w:line="264" w:lineRule="exact"/>
        <w:ind w:left="241" w:hanging="241"/>
        <w:rPr>
          <w:rFonts w:hint="eastAsia"/>
          <w:color w:val="000000" w:themeColor="text1"/>
        </w:rPr>
      </w:pPr>
    </w:p>
    <w:p w14:paraId="07DEF8F7" w14:textId="77777777" w:rsidR="0003575A" w:rsidRDefault="0003575A" w:rsidP="0003575A">
      <w:pPr>
        <w:spacing w:line="264" w:lineRule="exact"/>
        <w:ind w:left="241" w:hanging="241"/>
        <w:rPr>
          <w:rFonts w:hint="eastAsia"/>
          <w:color w:val="000000" w:themeColor="text1"/>
        </w:rPr>
      </w:pPr>
      <w:r>
        <w:rPr>
          <w:rFonts w:hint="eastAsia"/>
          <w:color w:val="000000" w:themeColor="text1"/>
        </w:rPr>
        <w:t>注　委託事務の実態に即して、適宜必要な事項を追加し、又は不要な事項は省略することとする。</w:t>
      </w:r>
    </w:p>
    <w:p w14:paraId="2A69BD58" w14:textId="77777777" w:rsidR="00334785" w:rsidRPr="0003575A" w:rsidRDefault="00334785"/>
    <w:sectPr w:rsidR="00334785" w:rsidRPr="0003575A">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75A"/>
    <w:rsid w:val="0003575A"/>
    <w:rsid w:val="003347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1C4BE07"/>
  <w15:chartTrackingRefBased/>
  <w15:docId w15:val="{B9946B80-7DB2-49E2-A643-9F59351FD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575A"/>
    <w:pPr>
      <w:widowControl w:val="0"/>
      <w:jc w:val="both"/>
    </w:pPr>
    <w:rPr>
      <w:rFonts w:ascii="ＭＳ 明朝" w:eastAsia="ＭＳ 明朝" w:hAnsi="ＭＳ 明朝" w:cs="ＭＳ 明朝"/>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72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456</Words>
  <Characters>2604</Characters>
  <Application>Microsoft Office Word</Application>
  <DocSecurity>0</DocSecurity>
  <Lines>21</Lines>
  <Paragraphs>6</Paragraphs>
  <ScaleCrop>false</ScaleCrop>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（桐土）八木 祥太郎</dc:creator>
  <cp:keywords/>
  <dc:description/>
  <cp:lastModifiedBy>（桐土）八木 祥太郎</cp:lastModifiedBy>
  <cp:revision>1</cp:revision>
  <dcterms:created xsi:type="dcterms:W3CDTF">2023-07-05T05:24:00Z</dcterms:created>
  <dcterms:modified xsi:type="dcterms:W3CDTF">2023-07-05T05:25:00Z</dcterms:modified>
</cp:coreProperties>
</file>