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wordWrap w:val="0"/>
        <w:rPr>
          <w:rFonts w:hint="default" w:ascii="ＭＳ 明朝" w:hAnsi="ＭＳ 明朝" w:eastAsia="ＭＳ 明朝"/>
          <w:sz w:val="21"/>
          <w:highlight w:val="none"/>
        </w:rPr>
      </w:pPr>
      <w:r>
        <w:rPr>
          <w:rFonts w:hint="eastAsia" w:ascii="ＭＳ 明朝" w:hAnsi="ＭＳ 明朝" w:eastAsia="ＭＳ 明朝"/>
          <w:sz w:val="21"/>
        </w:rPr>
        <w:t>大崎市上下水道公告</w:t>
      </w:r>
      <w:r>
        <w:rPr>
          <w:rFonts w:hint="eastAsia"/>
          <w:sz w:val="21"/>
          <w:highlight w:val="none"/>
        </w:rPr>
        <w:t>第８６号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w:t>
      </w:r>
      <w:r>
        <w:rPr>
          <w:rFonts w:hint="eastAsia" w:ascii="ＭＳ 明朝" w:hAnsi="ＭＳ 明朝" w:eastAsia="ＭＳ 明朝"/>
          <w:color w:val="000000"/>
          <w:sz w:val="21"/>
        </w:rPr>
        <w:t>大崎市水道事業及び下水道事業契約事務規程（平成１８年大崎市水道管理規定第１４号）において準用する</w:t>
      </w:r>
      <w:r>
        <w:rPr>
          <w:rFonts w:hint="eastAsia" w:ascii="ＭＳ 明朝" w:hAnsi="ＭＳ 明朝" w:eastAsia="ＭＳ 明朝"/>
          <w:sz w:val="21"/>
        </w:rPr>
        <w:t>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　令和</w:t>
      </w:r>
      <w:r>
        <w:rPr>
          <w:rFonts w:hint="eastAsia" w:ascii="ＭＳ 明朝" w:hAnsi="ＭＳ 明朝" w:eastAsia="ＭＳ 明朝"/>
          <w:sz w:val="21"/>
        </w:rPr>
        <w:t>8</w:t>
      </w:r>
      <w:r>
        <w:rPr>
          <w:rFonts w:hint="eastAsia" w:ascii="ＭＳ 明朝" w:hAnsi="ＭＳ 明朝" w:eastAsia="ＭＳ 明朝"/>
          <w:sz w:val="21"/>
          <w:highlight w:val="none"/>
        </w:rPr>
        <w:t>年</w:t>
      </w:r>
      <w:r>
        <w:rPr>
          <w:rFonts w:hint="eastAsia" w:ascii="ＭＳ 明朝" w:hAnsi="ＭＳ 明朝" w:eastAsia="ＭＳ 明朝"/>
          <w:sz w:val="21"/>
          <w:highlight w:val="none"/>
        </w:rPr>
        <w:t>10</w:t>
      </w:r>
      <w:r>
        <w:rPr>
          <w:rFonts w:hint="eastAsia" w:ascii="ＭＳ 明朝" w:hAnsi="ＭＳ 明朝" w:eastAsia="ＭＳ 明朝"/>
          <w:sz w:val="21"/>
          <w:highlight w:val="none"/>
        </w:rPr>
        <w:t>月</w:t>
      </w:r>
      <w:r>
        <w:rPr>
          <w:rFonts w:hint="eastAsia" w:ascii="ＭＳ 明朝" w:hAnsi="ＭＳ 明朝" w:eastAsia="ＭＳ 明朝"/>
          <w:sz w:val="21"/>
          <w:highlight w:val="none"/>
        </w:rPr>
        <w:t xml:space="preserve"> 1</w:t>
      </w:r>
      <w:r>
        <w:rPr>
          <w:rFonts w:hint="eastAsia" w:ascii="ＭＳ 明朝" w:hAnsi="ＭＳ 明朝" w:eastAsia="ＭＳ 明朝"/>
          <w:sz w:val="21"/>
          <w:highlight w:val="none"/>
        </w:rPr>
        <w:t>日</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　　　　　　　　　　　　　　　　　　　　　　　　　　　　　大崎市水道事業</w:t>
      </w:r>
    </w:p>
    <w:p>
      <w:pPr>
        <w:pStyle w:val="0"/>
        <w:kinsoku w:val="0"/>
        <w:wordWrap w:val="0"/>
        <w:spacing w:line="358" w:lineRule="exact"/>
        <w:ind w:left="6692" w:leftChars="3042"/>
        <w:rPr>
          <w:rFonts w:hint="default" w:ascii="ＭＳ 明朝" w:hAnsi="ＭＳ 明朝" w:eastAsia="ＭＳ 明朝"/>
          <w:sz w:val="21"/>
          <w:highlight w:val="none"/>
        </w:rPr>
      </w:pPr>
      <w:r>
        <w:rPr>
          <w:rFonts w:hint="eastAsia" w:ascii="ＭＳ 明朝" w:hAnsi="ＭＳ 明朝" w:eastAsia="ＭＳ 明朝"/>
          <w:sz w:val="21"/>
        </w:rPr>
        <w:t>大崎市長　</w:t>
      </w:r>
      <w:r>
        <w:rPr>
          <w:rFonts w:hint="eastAsia" w:ascii="ＭＳ 明朝" w:hAnsi="ＭＳ 明朝" w:eastAsia="ＭＳ 明朝"/>
          <w:sz w:val="21"/>
          <w:highlight w:val="none"/>
        </w:rPr>
        <w:t>中島</w:t>
      </w:r>
      <w:r>
        <w:rPr>
          <w:rFonts w:hint="eastAsia" w:ascii="ＭＳ 明朝" w:hAnsi="ＭＳ 明朝" w:eastAsia="ＭＳ 明朝"/>
          <w:sz w:val="21"/>
          <w:highlight w:val="none"/>
        </w:rPr>
        <w:t xml:space="preserve"> </w:t>
      </w:r>
      <w:r>
        <w:rPr>
          <w:rFonts w:hint="eastAsia" w:ascii="ＭＳ 明朝" w:hAnsi="ＭＳ 明朝" w:eastAsia="ＭＳ 明朝"/>
          <w:sz w:val="21"/>
          <w:highlight w:val="none"/>
        </w:rPr>
        <w:t>源陽</w:t>
      </w:r>
    </w:p>
    <w:p>
      <w:pPr>
        <w:pStyle w:val="0"/>
        <w:kinsoku w:val="0"/>
        <w:wordWrap w:val="0"/>
        <w:spacing w:line="358" w:lineRule="exact"/>
        <w:ind w:left="6692" w:leftChars="3042"/>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（１）契約番号　</w:t>
      </w:r>
      <w:r>
        <w:rPr>
          <w:rFonts w:hint="eastAsia" w:ascii="ＭＳ 明朝" w:hAnsi="ＭＳ 明朝" w:eastAsia="ＭＳ 明朝"/>
          <w:sz w:val="21"/>
        </w:rPr>
        <w:t>2026001004</w:t>
      </w:r>
    </w:p>
    <w:p>
      <w:pPr>
        <w:pStyle w:val="0"/>
        <w:kinsoku w:val="0"/>
        <w:spacing w:line="358" w:lineRule="exact"/>
        <w:ind w:left="1841" w:leftChars="314" w:hanging="1150" w:hangingChars="500"/>
        <w:rPr>
          <w:rFonts w:hint="default" w:ascii="ＭＳ 明朝" w:hAnsi="ＭＳ 明朝" w:eastAsia="ＭＳ 明朝"/>
          <w:sz w:val="21"/>
        </w:rPr>
      </w:pPr>
      <w:r>
        <w:rPr>
          <w:rFonts w:hint="eastAsia" w:ascii="ＭＳ 明朝" w:hAnsi="ＭＳ 明朝" w:eastAsia="ＭＳ 明朝"/>
          <w:sz w:val="21"/>
        </w:rPr>
        <w:t>件　　名　管理上水</w:t>
      </w:r>
      <w:r>
        <w:rPr>
          <w:rFonts w:hint="eastAsia" w:ascii="ＭＳ 明朝" w:hAnsi="ＭＳ 明朝" w:eastAsia="ＭＳ 明朝"/>
          <w:sz w:val="21"/>
        </w:rPr>
        <w:t xml:space="preserve"> </w:t>
      </w:r>
      <w:r>
        <w:rPr>
          <w:rFonts w:hint="eastAsia" w:ascii="ＭＳ 明朝" w:hAnsi="ＭＳ 明朝" w:eastAsia="ＭＳ 明朝"/>
          <w:sz w:val="21"/>
        </w:rPr>
        <w:t>令和</w:t>
      </w:r>
      <w:r>
        <w:rPr>
          <w:rFonts w:hint="eastAsia" w:ascii="ＭＳ 明朝" w:hAnsi="ＭＳ 明朝" w:eastAsia="ＭＳ 明朝"/>
          <w:sz w:val="21"/>
        </w:rPr>
        <w:t>8</w:t>
      </w:r>
      <w:r>
        <w:rPr>
          <w:rFonts w:hint="eastAsia" w:ascii="ＭＳ 明朝" w:hAnsi="ＭＳ 明朝" w:eastAsia="ＭＳ 明朝"/>
          <w:sz w:val="21"/>
        </w:rPr>
        <w:t>年度</w:t>
      </w:r>
      <w:r>
        <w:rPr>
          <w:rFonts w:hint="eastAsia" w:ascii="ＭＳ 明朝" w:hAnsi="ＭＳ 明朝" w:eastAsia="ＭＳ 明朝"/>
          <w:sz w:val="21"/>
        </w:rPr>
        <w:t xml:space="preserve"> </w:t>
      </w:r>
      <w:r>
        <w:rPr>
          <w:rFonts w:hint="eastAsia" w:ascii="ＭＳ 明朝" w:hAnsi="ＭＳ 明朝" w:eastAsia="ＭＳ 明朝"/>
          <w:sz w:val="21"/>
        </w:rPr>
        <w:t>青山浄水場沈砂池浚渫業務（鳴子温泉）</w:t>
      </w:r>
    </w:p>
    <w:p>
      <w:pPr>
        <w:pStyle w:val="0"/>
        <w:kinsoku w:val="0"/>
        <w:spacing w:line="358" w:lineRule="exact"/>
        <w:rPr>
          <w:rFonts w:hint="default" w:ascii="ＭＳ 明朝" w:hAnsi="ＭＳ 明朝" w:eastAsia="ＭＳ 明朝"/>
          <w:sz w:val="21"/>
        </w:rPr>
      </w:pPr>
      <w:r>
        <w:rPr>
          <w:rFonts w:hint="eastAsia" w:ascii="ＭＳ 明朝" w:hAnsi="ＭＳ 明朝" w:eastAsia="ＭＳ 明朝"/>
          <w:sz w:val="21"/>
        </w:rPr>
        <w:t>（２）場　　所　大崎市鳴子温泉地域星沼地内</w:t>
      </w:r>
    </w:p>
    <w:p>
      <w:pPr>
        <w:pStyle w:val="0"/>
        <w:kinsoku w:val="0"/>
        <w:spacing w:line="358" w:lineRule="exact"/>
        <w:rPr>
          <w:rFonts w:hint="default" w:ascii="ＭＳ 明朝" w:hAnsi="ＭＳ 明朝" w:eastAsia="ＭＳ 明朝"/>
          <w:sz w:val="21"/>
        </w:rPr>
      </w:pPr>
      <w:r>
        <w:rPr>
          <w:rFonts w:hint="eastAsia" w:ascii="ＭＳ 明朝" w:hAnsi="ＭＳ 明朝" w:eastAsia="ＭＳ 明朝"/>
          <w:sz w:val="21"/>
        </w:rPr>
        <w:t>（３）期　　間　契約日の翌日から令和</w:t>
      </w:r>
      <w:r>
        <w:rPr>
          <w:rFonts w:hint="eastAsia" w:ascii="ＭＳ 明朝" w:hAnsi="ＭＳ 明朝" w:eastAsia="ＭＳ 明朝"/>
          <w:sz w:val="21"/>
        </w:rPr>
        <w:t>9</w:t>
      </w:r>
      <w:r>
        <w:rPr>
          <w:rFonts w:hint="eastAsia" w:ascii="ＭＳ 明朝" w:hAnsi="ＭＳ 明朝" w:eastAsia="ＭＳ 明朝"/>
          <w:sz w:val="21"/>
        </w:rPr>
        <w:t>年</w:t>
      </w:r>
      <w:r>
        <w:rPr>
          <w:rFonts w:hint="eastAsia" w:ascii="ＭＳ 明朝" w:hAnsi="ＭＳ 明朝" w:eastAsia="ＭＳ 明朝"/>
          <w:sz w:val="21"/>
        </w:rPr>
        <w:t>3</w:t>
      </w:r>
      <w:r>
        <w:rPr>
          <w:rFonts w:hint="eastAsia" w:ascii="ＭＳ 明朝" w:hAnsi="ＭＳ 明朝" w:eastAsia="ＭＳ 明朝"/>
          <w:sz w:val="21"/>
        </w:rPr>
        <w:t>月</w:t>
      </w:r>
      <w:r>
        <w:rPr>
          <w:rFonts w:hint="eastAsia" w:ascii="ＭＳ 明朝" w:hAnsi="ＭＳ 明朝" w:eastAsia="ＭＳ 明朝"/>
          <w:sz w:val="21"/>
        </w:rPr>
        <w:t>19</w:t>
      </w:r>
      <w:r>
        <w:rPr>
          <w:rFonts w:hint="eastAsia" w:ascii="ＭＳ 明朝" w:hAnsi="ＭＳ 明朝" w:eastAsia="ＭＳ 明朝"/>
          <w:sz w:val="21"/>
        </w:rPr>
        <w:t>日まで</w:t>
      </w:r>
    </w:p>
    <w:p>
      <w:pPr>
        <w:pStyle w:val="0"/>
        <w:spacing w:line="360" w:lineRule="exact"/>
        <w:rPr>
          <w:rFonts w:hint="eastAsia" w:asciiTheme="minorEastAsia" w:hAnsiTheme="minorEastAsia" w:eastAsiaTheme="minorEastAsia"/>
          <w:sz w:val="21"/>
        </w:rPr>
      </w:pPr>
      <w:r>
        <w:rPr>
          <w:rFonts w:hint="eastAsia" w:asciiTheme="minorEastAsia" w:hAnsiTheme="minorEastAsia" w:eastAsiaTheme="minorEastAsia"/>
          <w:sz w:val="21"/>
        </w:rPr>
        <w:t>（４）業務概要　沈砂池浚渫業務</w:t>
      </w:r>
    </w:p>
    <w:p>
      <w:pPr>
        <w:pStyle w:val="0"/>
        <w:spacing w:line="360" w:lineRule="exact"/>
        <w:ind w:firstLine="1872" w:firstLineChars="800"/>
        <w:rPr>
          <w:rFonts w:hint="eastAsia" w:asciiTheme="minorEastAsia" w:hAnsiTheme="minorEastAsia" w:eastAsiaTheme="minorEastAsia"/>
          <w:sz w:val="21"/>
        </w:rPr>
      </w:pPr>
      <w:r>
        <w:rPr>
          <w:rFonts w:hint="eastAsia" w:asciiTheme="minorEastAsia" w:hAnsiTheme="minorEastAsia" w:eastAsiaTheme="minorEastAsia"/>
          <w:sz w:val="21"/>
        </w:rPr>
        <w:t>・排水作業</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一式</w:t>
      </w:r>
    </w:p>
    <w:p>
      <w:pPr>
        <w:pStyle w:val="0"/>
        <w:spacing w:line="360" w:lineRule="exact"/>
        <w:ind w:firstLine="1872" w:firstLineChars="800"/>
        <w:rPr>
          <w:rFonts w:hint="eastAsia" w:asciiTheme="minorEastAsia" w:hAnsiTheme="minorEastAsia" w:eastAsiaTheme="minorEastAsia"/>
          <w:sz w:val="21"/>
        </w:rPr>
      </w:pPr>
      <w:r>
        <w:rPr>
          <w:rFonts w:hint="eastAsia" w:asciiTheme="minorEastAsia" w:hAnsiTheme="minorEastAsia" w:eastAsiaTheme="minorEastAsia"/>
          <w:sz w:val="21"/>
        </w:rPr>
        <w:t>・汚泥処理</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一式</w:t>
      </w:r>
    </w:p>
    <w:p>
      <w:pPr>
        <w:pStyle w:val="0"/>
        <w:spacing w:line="360" w:lineRule="exact"/>
        <w:ind w:firstLine="1872" w:firstLineChars="800"/>
        <w:rPr>
          <w:rFonts w:hint="eastAsia" w:asciiTheme="minorEastAsia" w:hAnsiTheme="minorEastAsia" w:eastAsiaTheme="minorEastAsia"/>
          <w:sz w:val="21"/>
        </w:rPr>
      </w:pPr>
      <w:r>
        <w:rPr>
          <w:rFonts w:hint="eastAsia" w:asciiTheme="minorEastAsia" w:hAnsiTheme="minorEastAsia" w:eastAsiaTheme="minorEastAsia"/>
          <w:sz w:val="21"/>
        </w:rPr>
        <w:t>・清掃作業</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一式</w:t>
      </w:r>
    </w:p>
    <w:p>
      <w:pPr>
        <w:pStyle w:val="0"/>
        <w:spacing w:line="360" w:lineRule="exact"/>
        <w:rPr>
          <w:rFonts w:hint="default" w:asciiTheme="minorEastAsia" w:hAnsiTheme="minorEastAsia" w:eastAsiaTheme="minorEastAsia"/>
          <w:sz w:val="21"/>
        </w:rPr>
      </w:pPr>
    </w:p>
    <w:p>
      <w:pPr>
        <w:pStyle w:val="0"/>
        <w:spacing w:line="360" w:lineRule="exact"/>
        <w:rPr>
          <w:rFonts w:hint="default" w:asciiTheme="minorEastAsia" w:hAnsiTheme="minorEastAsia" w:eastAsiaTheme="minorEastAsia"/>
          <w:sz w:val="21"/>
        </w:rPr>
      </w:pPr>
      <w:r>
        <w:rPr>
          <w:rFonts w:hint="eastAsia" w:asciiTheme="minorEastAsia" w:hAnsiTheme="minorEastAsia" w:eastAsiaTheme="minorEastAsia"/>
          <w:color w:val="000000"/>
          <w:sz w:val="21"/>
        </w:rPr>
        <w:t>（５）支払条件　</w:t>
      </w:r>
      <w:r>
        <w:rPr>
          <w:rFonts w:hint="eastAsia" w:asciiTheme="minorEastAsia" w:hAnsiTheme="minorEastAsia" w:eastAsiaTheme="minorEastAsia"/>
          <w:color w:val="000000"/>
          <w:sz w:val="21"/>
          <w:highlight w:val="none"/>
        </w:rPr>
        <w:t>前金払　な</w:t>
      </w:r>
      <w:r>
        <w:rPr>
          <w:rFonts w:hint="eastAsia" w:asciiTheme="minorEastAsia" w:hAnsiTheme="minorEastAsia" w:eastAsiaTheme="minorEastAsia"/>
          <w:color w:val="000000"/>
          <w:sz w:val="21"/>
        </w:rPr>
        <w:t>し</w:t>
      </w:r>
    </w:p>
    <w:p>
      <w:pPr>
        <w:pStyle w:val="0"/>
        <w:kinsoku w:val="0"/>
        <w:wordWrap w:val="0"/>
        <w:spacing w:line="358" w:lineRule="exact"/>
        <w:ind w:left="2300" w:hanging="2300" w:hangingChars="1000"/>
        <w:rPr>
          <w:rFonts w:hint="default" w:ascii="ＭＳ 明朝" w:hAnsi="ＭＳ 明朝" w:eastAsia="ＭＳ 明朝"/>
          <w:color w:val="000000"/>
          <w:sz w:val="21"/>
        </w:rPr>
      </w:pPr>
      <w:r>
        <w:rPr>
          <w:rFonts w:hint="eastAsia" w:ascii="ＭＳ 明朝" w:hAnsi="ＭＳ 明朝" w:eastAsia="ＭＳ 明朝"/>
          <w:color w:val="000000"/>
          <w:sz w:val="21"/>
        </w:rPr>
        <w:t>（６）</w:t>
      </w:r>
      <w:r>
        <w:rPr>
          <w:rFonts w:hint="eastAsia" w:ascii="ＭＳ 明朝" w:hAnsi="ＭＳ 明朝" w:eastAsia="ＭＳ 明朝"/>
          <w:sz w:val="21"/>
          <w:u w:val="single" w:color="auto"/>
        </w:rPr>
        <w:t>最低制限価格　設定有り（大崎市入札契約事務取扱要綱第１５条第２項を必読のこと）</w:t>
      </w: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wordWrap w:val="0"/>
        <w:spacing w:line="358" w:lineRule="exact"/>
        <w:ind w:left="670" w:leftChars="200" w:hanging="230" w:hangingChars="100"/>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条件付き一般競争入札（事後審査型）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wordWrap w:val="0"/>
        <w:spacing w:line="358" w:lineRule="exact"/>
        <w:ind w:left="670" w:leftChars="200" w:hanging="230" w:hangingChars="100"/>
        <w:rPr>
          <w:rFonts w:hint="eastAsia" w:ascii="ＭＳ 明朝" w:hAnsi="ＭＳ 明朝" w:eastAsia="ＭＳ 明朝"/>
          <w:color w:val="000000"/>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wordWrap w:val="0"/>
        <w:spacing w:line="358" w:lineRule="exact"/>
        <w:ind w:left="670" w:leftChars="200" w:hanging="230" w:hangingChars="100"/>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３　契約保証金　契約金額の１０分の１以上の金額とする。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rPr>
          <w:rFonts w:hint="default"/>
        </w:rPr>
      </w:pPr>
      <w:r>
        <w:rPr>
          <w:rFonts w:hint="eastAsia"/>
        </w:rPr>
        <w:t>大崎市物品調達等に係る競争入札の参加資格等に関する規程第６条に規定する令和７・８年度又は令和８年度大崎市物品調達等に係る競争入札参加業者登録簿に登録されている業者で，下記の要件を満たしていること。</w:t>
      </w:r>
    </w:p>
    <w:p>
      <w:pPr>
        <w:pStyle w:val="16"/>
        <w:ind w:left="0" w:leftChars="0" w:firstLine="0" w:firstLineChars="0"/>
        <w:rPr>
          <w:rFonts w:hint="default"/>
        </w:rPr>
      </w:pPr>
    </w:p>
    <w:p>
      <w:pPr>
        <w:pStyle w:val="16"/>
        <w:ind w:left="0" w:leftChars="0" w:firstLine="0" w:firstLineChars="0"/>
        <w:rPr>
          <w:rFonts w:hint="default"/>
        </w:rPr>
      </w:pPr>
    </w:p>
    <w:p>
      <w:pPr>
        <w:pStyle w:val="22"/>
        <w:ind w:firstLine="751" w:firstLineChars="321"/>
        <w:rPr>
          <w:rFonts w:hint="default"/>
        </w:rPr>
      </w:pPr>
      <w:r>
        <w:rPr>
          <w:rFonts w:hint="eastAsia"/>
        </w:rPr>
        <w:t>記</w:t>
      </w:r>
    </w:p>
    <w:p>
      <w:pPr>
        <w:pStyle w:val="0"/>
        <w:rPr>
          <w:rFonts w:hint="default"/>
        </w:rPr>
      </w:pPr>
    </w:p>
    <w:tbl>
      <w:tblPr>
        <w:tblStyle w:val="11"/>
        <w:tblW w:w="10116"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02"/>
        <w:gridCol w:w="6714"/>
      </w:tblGrid>
      <w:tr>
        <w:trPr>
          <w:trHeight w:val="276" w:hRule="atLeast"/>
        </w:trPr>
        <w:tc>
          <w:tcPr>
            <w:tcW w:w="3402" w:type="dxa"/>
            <w:shd w:val="clear" w:color="auto" w:fill="auto"/>
            <w:vAlign w:val="top"/>
          </w:tcPr>
          <w:p>
            <w:pPr>
              <w:pStyle w:val="16"/>
              <w:ind w:left="0" w:leftChars="0" w:firstLine="0" w:firstLineChars="0"/>
              <w:rPr>
                <w:rFonts w:hint="default"/>
              </w:rPr>
            </w:pPr>
            <w:r>
              <w:rPr>
                <w:rFonts w:hint="eastAsia"/>
              </w:rPr>
              <w:t>登録業種及び登録部門</w:t>
            </w:r>
          </w:p>
        </w:tc>
        <w:tc>
          <w:tcPr>
            <w:tcW w:w="6714" w:type="dxa"/>
            <w:shd w:val="clear" w:color="auto" w:fill="auto"/>
            <w:vAlign w:val="top"/>
          </w:tcPr>
          <w:p>
            <w:pPr>
              <w:pStyle w:val="16"/>
              <w:ind w:left="0" w:leftChars="0" w:firstLine="0" w:firstLineChars="0"/>
              <w:rPr>
                <w:rFonts w:hint="default"/>
              </w:rPr>
            </w:pPr>
            <w:r>
              <w:rPr>
                <w:rFonts w:hint="eastAsia"/>
              </w:rPr>
              <w:t>業種：上水道施設</w:t>
            </w:r>
          </w:p>
          <w:p>
            <w:pPr>
              <w:pStyle w:val="16"/>
              <w:ind w:left="0" w:leftChars="0" w:firstLine="0" w:firstLineChars="0"/>
              <w:rPr>
                <w:rFonts w:hint="default"/>
              </w:rPr>
            </w:pPr>
            <w:r>
              <w:rPr>
                <w:rFonts w:hint="eastAsia"/>
              </w:rPr>
              <w:t>部門：上水道浚渫清掃等</w:t>
            </w:r>
          </w:p>
        </w:tc>
      </w:tr>
      <w:tr>
        <w:trPr>
          <w:trHeight w:val="258" w:hRule="atLeast"/>
        </w:trPr>
        <w:tc>
          <w:tcPr>
            <w:tcW w:w="3402" w:type="dxa"/>
            <w:shd w:val="clear" w:color="auto" w:fill="auto"/>
            <w:vAlign w:val="top"/>
          </w:tcPr>
          <w:p>
            <w:pPr>
              <w:pStyle w:val="16"/>
              <w:ind w:left="0" w:leftChars="0" w:firstLine="0" w:firstLineChars="0"/>
              <w:rPr>
                <w:rFonts w:hint="default"/>
              </w:rPr>
            </w:pPr>
            <w:r>
              <w:rPr>
                <w:rFonts w:hint="eastAsia"/>
              </w:rPr>
              <w:t>事業所の所在地に関する条件</w:t>
            </w:r>
          </w:p>
        </w:tc>
        <w:tc>
          <w:tcPr>
            <w:tcW w:w="671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jc w:val="both"/>
              <w:rPr>
                <w:rFonts w:hint="default"/>
                <w:sz w:val="21"/>
              </w:rPr>
            </w:pPr>
            <w:r>
              <w:rPr>
                <w:rFonts w:hint="eastAsia" w:asciiTheme="minorEastAsia" w:hAnsiTheme="minorEastAsia" w:eastAsiaTheme="minorEastAsia"/>
                <w:sz w:val="21"/>
              </w:rPr>
              <w:t>県内に本社（店）又は受任機関の登録を有すること。</w:t>
            </w:r>
          </w:p>
        </w:tc>
      </w:tr>
      <w:tr>
        <w:trPr>
          <w:trHeight w:val="70" w:hRule="atLeast"/>
        </w:trPr>
        <w:tc>
          <w:tcPr>
            <w:tcW w:w="340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ascii="ＭＳ 明朝" w:hAnsi="ＭＳ 明朝" w:eastAsia="ＭＳ 明朝"/>
                <w:sz w:val="21"/>
              </w:rPr>
              <w:t>資格に関する条件</w:t>
            </w:r>
          </w:p>
        </w:tc>
        <w:tc>
          <w:tcPr>
            <w:tcW w:w="6714"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下記に掲げる①及び②の条件を満たす者。</w:t>
            </w:r>
          </w:p>
          <w:p>
            <w:pPr>
              <w:pStyle w:val="0"/>
              <w:rPr>
                <w:rFonts w:hint="eastAsia" w:ascii="ＭＳ 明朝" w:hAnsi="ＭＳ 明朝" w:eastAsia="ＭＳ 明朝"/>
                <w:sz w:val="21"/>
              </w:rPr>
            </w:pPr>
            <w:r>
              <w:rPr>
                <w:rFonts w:hint="eastAsia" w:ascii="ＭＳ 明朝" w:hAnsi="ＭＳ 明朝" w:eastAsia="ＭＳ 明朝"/>
                <w:sz w:val="21"/>
              </w:rPr>
              <w:t>①産業廃棄物収集運搬業許可（汚泥）を積み込む場所及び積</w:t>
            </w:r>
          </w:p>
          <w:p>
            <w:pPr>
              <w:pStyle w:val="0"/>
              <w:ind w:firstLine="234" w:firstLineChars="100"/>
              <w:rPr>
                <w:rFonts w:hint="eastAsia" w:ascii="ＭＳ 明朝" w:hAnsi="ＭＳ 明朝" w:eastAsia="ＭＳ 明朝"/>
                <w:sz w:val="21"/>
              </w:rPr>
            </w:pPr>
            <w:r>
              <w:rPr>
                <w:rFonts w:hint="eastAsia" w:ascii="ＭＳ 明朝" w:hAnsi="ＭＳ 明朝" w:eastAsia="ＭＳ 明朝"/>
                <w:sz w:val="21"/>
              </w:rPr>
              <w:t>み下ろす場所を含む区域を管轄する都道府県知事</w:t>
            </w:r>
            <w:r>
              <w:rPr>
                <w:rFonts w:hint="eastAsia" w:ascii="ＭＳ 明朝" w:hAnsi="ＭＳ 明朝" w:eastAsia="ＭＳ 明朝"/>
                <w:sz w:val="21"/>
              </w:rPr>
              <w:t>(</w:t>
            </w:r>
            <w:r>
              <w:rPr>
                <w:rFonts w:hint="eastAsia" w:ascii="ＭＳ 明朝" w:hAnsi="ＭＳ 明朝" w:eastAsia="ＭＳ 明朝"/>
                <w:sz w:val="21"/>
              </w:rPr>
              <w:t>又は政令</w:t>
            </w:r>
          </w:p>
          <w:p>
            <w:pPr>
              <w:pStyle w:val="0"/>
              <w:ind w:firstLine="234" w:firstLineChars="100"/>
              <w:rPr>
                <w:rFonts w:hint="eastAsia" w:ascii="ＭＳ 明朝" w:hAnsi="ＭＳ 明朝" w:eastAsia="ＭＳ 明朝"/>
                <w:sz w:val="21"/>
              </w:rPr>
            </w:pPr>
            <w:r>
              <w:rPr>
                <w:rFonts w:hint="eastAsia" w:ascii="ＭＳ 明朝" w:hAnsi="ＭＳ 明朝" w:eastAsia="ＭＳ 明朝"/>
                <w:sz w:val="21"/>
              </w:rPr>
              <w:t>市長</w:t>
            </w:r>
            <w:r>
              <w:rPr>
                <w:rFonts w:hint="eastAsia" w:ascii="ＭＳ 明朝" w:hAnsi="ＭＳ 明朝" w:eastAsia="ＭＳ 明朝"/>
                <w:sz w:val="21"/>
              </w:rPr>
              <w:t>(</w:t>
            </w:r>
            <w:r>
              <w:rPr>
                <w:rFonts w:hint="eastAsia" w:ascii="ＭＳ 明朝" w:hAnsi="ＭＳ 明朝" w:eastAsia="ＭＳ 明朝"/>
                <w:sz w:val="21"/>
              </w:rPr>
              <w:t>廃棄物処理法施行令第</w:t>
            </w:r>
            <w:r>
              <w:rPr>
                <w:rFonts w:hint="eastAsia" w:ascii="ＭＳ 明朝" w:hAnsi="ＭＳ 明朝" w:eastAsia="ＭＳ 明朝"/>
                <w:sz w:val="21"/>
              </w:rPr>
              <w:t>27</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項に規定する市長</w:t>
            </w:r>
            <w:r>
              <w:rPr>
                <w:rFonts w:hint="eastAsia" w:ascii="ＭＳ 明朝" w:hAnsi="ＭＳ 明朝" w:eastAsia="ＭＳ 明朝"/>
                <w:sz w:val="21"/>
              </w:rPr>
              <w:t>))</w:t>
            </w:r>
            <w:r>
              <w:rPr>
                <w:rFonts w:hint="eastAsia" w:ascii="ＭＳ 明朝" w:hAnsi="ＭＳ 明朝" w:eastAsia="ＭＳ 明朝"/>
                <w:sz w:val="21"/>
              </w:rPr>
              <w:t>か</w:t>
            </w:r>
          </w:p>
          <w:p>
            <w:pPr>
              <w:pStyle w:val="0"/>
              <w:ind w:firstLine="234" w:firstLineChars="100"/>
              <w:rPr>
                <w:rFonts w:hint="eastAsia" w:ascii="ＭＳ 明朝" w:hAnsi="ＭＳ 明朝" w:eastAsia="ＭＳ 明朝"/>
                <w:sz w:val="21"/>
              </w:rPr>
            </w:pPr>
            <w:r>
              <w:rPr>
                <w:rFonts w:hint="eastAsia" w:ascii="ＭＳ 明朝" w:hAnsi="ＭＳ 明朝" w:eastAsia="ＭＳ 明朝"/>
                <w:sz w:val="21"/>
              </w:rPr>
              <w:t>ら受けている者であること。</w:t>
            </w:r>
          </w:p>
          <w:p>
            <w:pPr>
              <w:pStyle w:val="0"/>
              <w:rPr>
                <w:rFonts w:hint="eastAsia"/>
                <w:sz w:val="21"/>
              </w:rPr>
            </w:pPr>
            <w:r>
              <w:rPr>
                <w:rFonts w:hint="eastAsia" w:ascii="ＭＳ 明朝" w:hAnsi="ＭＳ 明朝" w:eastAsia="ＭＳ 明朝"/>
                <w:sz w:val="21"/>
              </w:rPr>
              <w:t>②産業廃棄物処分業許可（汚泥）を当該処分を行う区域を管</w:t>
            </w:r>
          </w:p>
          <w:p>
            <w:pPr>
              <w:pStyle w:val="0"/>
              <w:ind w:firstLine="234" w:firstLineChars="100"/>
              <w:rPr>
                <w:rFonts w:hint="eastAsia"/>
                <w:sz w:val="21"/>
              </w:rPr>
            </w:pPr>
            <w:r>
              <w:rPr>
                <w:rFonts w:hint="eastAsia" w:ascii="ＭＳ 明朝" w:hAnsi="ＭＳ 明朝" w:eastAsia="ＭＳ 明朝"/>
                <w:sz w:val="21"/>
              </w:rPr>
              <w:t>轄する都道府県知事</w:t>
            </w:r>
            <w:r>
              <w:rPr>
                <w:rFonts w:hint="eastAsia" w:ascii="ＭＳ 明朝" w:hAnsi="ＭＳ 明朝" w:eastAsia="ＭＳ 明朝"/>
                <w:sz w:val="21"/>
              </w:rPr>
              <w:t>(</w:t>
            </w:r>
            <w:r>
              <w:rPr>
                <w:rFonts w:hint="eastAsia" w:ascii="ＭＳ 明朝" w:hAnsi="ＭＳ 明朝" w:eastAsia="ＭＳ 明朝"/>
                <w:sz w:val="21"/>
              </w:rPr>
              <w:t>又は政令市長</w:t>
            </w:r>
            <w:r>
              <w:rPr>
                <w:rFonts w:hint="eastAsia" w:ascii="ＭＳ 明朝" w:hAnsi="ＭＳ 明朝" w:eastAsia="ＭＳ 明朝"/>
                <w:sz w:val="21"/>
              </w:rPr>
              <w:t>(</w:t>
            </w:r>
            <w:r>
              <w:rPr>
                <w:rFonts w:hint="eastAsia" w:ascii="ＭＳ 明朝" w:hAnsi="ＭＳ 明朝" w:eastAsia="ＭＳ 明朝"/>
                <w:sz w:val="21"/>
              </w:rPr>
              <w:t>廃棄物処理法施行令第</w:t>
            </w:r>
          </w:p>
          <w:p>
            <w:pPr>
              <w:pStyle w:val="0"/>
              <w:ind w:firstLine="234" w:firstLineChars="100"/>
              <w:rPr>
                <w:rFonts w:hint="eastAsia"/>
                <w:sz w:val="21"/>
              </w:rPr>
            </w:pPr>
            <w:r>
              <w:rPr>
                <w:rFonts w:hint="eastAsia" w:ascii="ＭＳ 明朝" w:hAnsi="ＭＳ 明朝" w:eastAsia="ＭＳ 明朝"/>
                <w:sz w:val="21"/>
              </w:rPr>
              <w:t>27</w:t>
            </w:r>
            <w:r>
              <w:rPr>
                <w:rFonts w:hint="eastAsia" w:ascii="ＭＳ 明朝" w:hAnsi="ＭＳ 明朝" w:eastAsia="ＭＳ 明朝"/>
                <w:sz w:val="21"/>
              </w:rPr>
              <w:t>条第</w:t>
            </w:r>
            <w:r>
              <w:rPr>
                <w:rFonts w:hint="eastAsia" w:ascii="ＭＳ 明朝" w:hAnsi="ＭＳ 明朝" w:eastAsia="ＭＳ 明朝"/>
                <w:sz w:val="21"/>
              </w:rPr>
              <w:t>1</w:t>
            </w:r>
            <w:r>
              <w:rPr>
                <w:rFonts w:hint="eastAsia" w:ascii="ＭＳ 明朝" w:hAnsi="ＭＳ 明朝" w:eastAsia="ＭＳ 明朝"/>
                <w:sz w:val="21"/>
              </w:rPr>
              <w:t>項に規定する市長</w:t>
            </w:r>
            <w:r>
              <w:rPr>
                <w:rFonts w:hint="eastAsia" w:ascii="ＭＳ 明朝" w:hAnsi="ＭＳ 明朝" w:eastAsia="ＭＳ 明朝"/>
                <w:sz w:val="21"/>
              </w:rPr>
              <w:t>))</w:t>
            </w:r>
            <w:r>
              <w:rPr>
                <w:rFonts w:hint="eastAsia" w:ascii="ＭＳ 明朝" w:hAnsi="ＭＳ 明朝" w:eastAsia="ＭＳ 明朝"/>
                <w:sz w:val="21"/>
              </w:rPr>
              <w:t>から受けている者であること。</w:t>
            </w:r>
          </w:p>
        </w:tc>
      </w:tr>
      <w:tr>
        <w:trPr>
          <w:trHeight w:val="70" w:hRule="atLeast"/>
        </w:trPr>
        <w:tc>
          <w:tcPr>
            <w:tcW w:w="340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rPr>
            </w:pPr>
            <w:r>
              <w:rPr>
                <w:rFonts w:hint="eastAsia"/>
              </w:rPr>
              <w:t>その他</w:t>
            </w:r>
          </w:p>
        </w:tc>
        <w:tc>
          <w:tcPr>
            <w:tcW w:w="6714" w:type="dxa"/>
            <w:shd w:val="clear" w:color="auto" w:fill="auto"/>
            <w:vAlign w:val="top"/>
          </w:tcPr>
          <w:p>
            <w:pPr>
              <w:pStyle w:val="16"/>
              <w:ind w:left="0" w:leftChars="0" w:firstLine="0" w:firstLineChars="0"/>
              <w:rPr>
                <w:rFonts w:hint="default"/>
              </w:rPr>
            </w:pPr>
            <w:r>
              <w:rPr>
                <w:rFonts w:hint="eastAsia"/>
              </w:rPr>
              <w:t>別紙条件付き一般競争入札（事後審査型）公告共通事項に示すとおりとする。</w:t>
            </w:r>
          </w:p>
        </w:tc>
      </w:tr>
    </w:tbl>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担当課</w:t>
      </w:r>
    </w:p>
    <w:tbl>
      <w:tblPr>
        <w:tblStyle w:val="11"/>
        <w:tblW w:w="10116"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3123"/>
        <w:gridCol w:w="1784"/>
        <w:gridCol w:w="3791"/>
      </w:tblGrid>
      <w:tr>
        <w:trPr/>
        <w:tc>
          <w:tcPr>
            <w:tcW w:w="1418"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区分</w:t>
            </w:r>
          </w:p>
        </w:tc>
        <w:tc>
          <w:tcPr>
            <w:tcW w:w="3123"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担当課</w:t>
            </w:r>
          </w:p>
        </w:tc>
        <w:tc>
          <w:tcPr>
            <w:tcW w:w="1784"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791"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住所</w:t>
            </w:r>
          </w:p>
        </w:tc>
      </w:tr>
      <w:tr>
        <w:trPr>
          <w:cantSplit/>
          <w:trHeight w:val="115" w:hRule="atLeast"/>
        </w:trPr>
        <w:tc>
          <w:tcPr>
            <w:tcW w:w="1418" w:type="dxa"/>
            <w:vAlign w:val="center"/>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入札担当課</w:t>
            </w:r>
          </w:p>
        </w:tc>
        <w:tc>
          <w:tcPr>
            <w:tcW w:w="3123"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大崎市総務部財政課</w:t>
            </w:r>
          </w:p>
        </w:tc>
        <w:tc>
          <w:tcPr>
            <w:tcW w:w="1784"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0229-23-5177</w:t>
            </w:r>
          </w:p>
        </w:tc>
        <w:tc>
          <w:tcPr>
            <w:tcW w:w="3791" w:type="dxa"/>
            <w:shd w:val="clear" w:color="auto" w:fill="auto"/>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w:t>
            </w:r>
            <w:r>
              <w:rPr>
                <w:rFonts w:hint="eastAsia" w:asciiTheme="minorEastAsia" w:hAnsiTheme="minorEastAsia" w:eastAsiaTheme="minorEastAsia"/>
                <w:sz w:val="21"/>
              </w:rPr>
              <w:t>1</w:t>
            </w:r>
            <w:r>
              <w:rPr>
                <w:rFonts w:hint="eastAsia" w:asciiTheme="minorEastAsia" w:hAnsiTheme="minorEastAsia" w:eastAsiaTheme="minorEastAsia"/>
                <w:sz w:val="21"/>
              </w:rPr>
              <w:t>番</w:t>
            </w:r>
            <w:r>
              <w:rPr>
                <w:rFonts w:hint="eastAsia" w:asciiTheme="minorEastAsia" w:hAnsiTheme="minorEastAsia" w:eastAsiaTheme="minorEastAsia"/>
                <w:sz w:val="21"/>
              </w:rPr>
              <w:t>1</w:t>
            </w:r>
            <w:r>
              <w:rPr>
                <w:rFonts w:hint="eastAsia" w:asciiTheme="minorEastAsia" w:hAnsiTheme="minorEastAsia" w:eastAsiaTheme="minorEastAsia"/>
                <w:sz w:val="21"/>
              </w:rPr>
              <w:t>号</w:t>
            </w:r>
          </w:p>
        </w:tc>
      </w:tr>
      <w:tr>
        <w:trPr>
          <w:cantSplit/>
          <w:trHeight w:val="84" w:hRule="atLeast"/>
        </w:trPr>
        <w:tc>
          <w:tcPr>
            <w:tcW w:w="1418" w:type="dxa"/>
            <w:vAlign w:val="center"/>
          </w:tcPr>
          <w:p>
            <w:pPr>
              <w:pStyle w:val="0"/>
              <w:rPr>
                <w:rFonts w:hint="default"/>
                <w:sz w:val="21"/>
              </w:rPr>
            </w:pPr>
            <w:r>
              <w:rPr>
                <w:rFonts w:hint="eastAsia"/>
                <w:sz w:val="21"/>
              </w:rPr>
              <w:t>業務担当課</w:t>
            </w:r>
          </w:p>
        </w:tc>
        <w:tc>
          <w:tcPr>
            <w:tcW w:w="3123" w:type="dxa"/>
            <w:vAlign w:val="center"/>
          </w:tcPr>
          <w:p>
            <w:pPr>
              <w:pStyle w:val="0"/>
              <w:kinsoku w:val="0"/>
              <w:wordWrap w:val="0"/>
              <w:spacing w:line="358" w:lineRule="exact"/>
              <w:jc w:val="both"/>
              <w:rPr>
                <w:rFonts w:hint="default"/>
                <w:sz w:val="21"/>
              </w:rPr>
            </w:pPr>
            <w:r>
              <w:rPr>
                <w:rFonts w:hint="eastAsia" w:ascii="ＭＳ 明朝" w:hAnsi="ＭＳ 明朝" w:eastAsia="ＭＳ 明朝"/>
                <w:sz w:val="21"/>
              </w:rPr>
              <w:t>大崎市上下水道部</w:t>
            </w:r>
          </w:p>
          <w:p>
            <w:pPr>
              <w:pStyle w:val="0"/>
              <w:kinsoku w:val="0"/>
              <w:wordWrap w:val="0"/>
              <w:spacing w:line="358" w:lineRule="exact"/>
              <w:jc w:val="both"/>
              <w:rPr>
                <w:rFonts w:hint="default"/>
                <w:sz w:val="21"/>
              </w:rPr>
            </w:pPr>
            <w:r>
              <w:rPr>
                <w:rFonts w:hint="eastAsia" w:ascii="ＭＳ 明朝" w:hAnsi="ＭＳ 明朝" w:eastAsia="ＭＳ 明朝"/>
                <w:sz w:val="21"/>
              </w:rPr>
              <w:t>上水道施設課</w:t>
            </w:r>
          </w:p>
        </w:tc>
        <w:tc>
          <w:tcPr>
            <w:tcW w:w="1784" w:type="dxa"/>
            <w:vAlign w:val="center"/>
          </w:tcPr>
          <w:p>
            <w:pPr>
              <w:pStyle w:val="0"/>
              <w:rPr>
                <w:rFonts w:hint="default"/>
                <w:sz w:val="21"/>
              </w:rPr>
            </w:pPr>
            <w:r>
              <w:rPr>
                <w:rFonts w:hint="eastAsia" w:ascii="ＭＳ 明朝" w:hAnsi="ＭＳ 明朝" w:eastAsia="ＭＳ 明朝"/>
                <w:sz w:val="21"/>
              </w:rPr>
              <w:t>0229-24-1113</w:t>
            </w:r>
          </w:p>
        </w:tc>
        <w:tc>
          <w:tcPr>
            <w:tcW w:w="3791" w:type="dxa"/>
            <w:shd w:val="clear" w:color="auto" w:fill="auto"/>
            <w:vAlign w:val="top"/>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989-6223</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大崎市古川字上古川</w:t>
            </w:r>
            <w:r>
              <w:rPr>
                <w:rFonts w:hint="eastAsia" w:asciiTheme="minorEastAsia" w:hAnsiTheme="minorEastAsia" w:eastAsiaTheme="minorEastAsia"/>
                <w:sz w:val="21"/>
              </w:rPr>
              <w:t>117</w:t>
            </w:r>
            <w:r>
              <w:rPr>
                <w:rFonts w:hint="eastAsia" w:asciiTheme="minorEastAsia" w:hAnsiTheme="minorEastAsia" w:eastAsiaTheme="minorEastAsia"/>
                <w:sz w:val="21"/>
              </w:rPr>
              <w:t>番地</w:t>
            </w:r>
          </w:p>
        </w:tc>
      </w:tr>
    </w:tbl>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６　</w:t>
      </w:r>
      <w:r>
        <w:rPr>
          <w:rFonts w:hint="eastAsia" w:ascii="ＭＳ 明朝" w:hAnsi="ＭＳ 明朝" w:eastAsia="ＭＳ 明朝"/>
          <w:sz w:val="21"/>
        </w:rPr>
        <w:t>入札日程</w:t>
      </w:r>
    </w:p>
    <w:tbl>
      <w:tblPr>
        <w:tblStyle w:val="11"/>
        <w:tblW w:w="1016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4233"/>
        <w:gridCol w:w="4512"/>
      </w:tblGrid>
      <w:tr>
        <w:trPr>
          <w:trHeight w:val="70" w:hRule="atLeast"/>
        </w:trPr>
        <w:tc>
          <w:tcPr>
            <w:tcW w:w="141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233"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512"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724" w:hRule="atLeast"/>
        </w:trPr>
        <w:tc>
          <w:tcPr>
            <w:tcW w:w="1418" w:type="dxa"/>
            <w:vAlign w:val="top"/>
          </w:tcPr>
          <w:p>
            <w:pPr>
              <w:pStyle w:val="0"/>
              <w:rPr>
                <w:rFonts w:hint="default"/>
                <w:sz w:val="21"/>
              </w:rPr>
            </w:pPr>
            <w:r>
              <w:rPr>
                <w:rFonts w:hint="eastAsia"/>
                <w:sz w:val="21"/>
              </w:rPr>
              <w:t>設計図書等</w:t>
            </w:r>
          </w:p>
          <w:p>
            <w:pPr>
              <w:pStyle w:val="0"/>
              <w:rPr>
                <w:rFonts w:hint="default"/>
                <w:sz w:val="21"/>
              </w:rPr>
            </w:pPr>
            <w:r>
              <w:rPr>
                <w:rFonts w:hint="eastAsia"/>
                <w:sz w:val="21"/>
              </w:rPr>
              <w:t>の閲覧</w:t>
            </w:r>
          </w:p>
        </w:tc>
        <w:tc>
          <w:tcPr>
            <w:tcW w:w="4233" w:type="dxa"/>
            <w:vAlign w:val="top"/>
          </w:tcPr>
          <w:p>
            <w:pPr>
              <w:pStyle w:val="0"/>
              <w:rPr>
                <w:rFonts w:hint="eastAsia"/>
                <w:sz w:val="21"/>
              </w:rPr>
            </w:pPr>
            <w:r>
              <w:rPr>
                <w:rFonts w:hint="eastAsia"/>
                <w:sz w:val="21"/>
              </w:rPr>
              <w:t>令和</w:t>
            </w:r>
            <w:r>
              <w:rPr>
                <w:rFonts w:hint="eastAsia"/>
                <w:sz w:val="21"/>
              </w:rPr>
              <w:t>8</w:t>
            </w:r>
            <w:r>
              <w:rPr>
                <w:rFonts w:hint="eastAsia"/>
                <w:sz w:val="21"/>
              </w:rPr>
              <w:t>年</w:t>
            </w:r>
            <w:r>
              <w:rPr>
                <w:rFonts w:hint="eastAsia"/>
                <w:sz w:val="21"/>
              </w:rPr>
              <w:t>10</w:t>
            </w:r>
            <w:r>
              <w:rPr>
                <w:rFonts w:hint="eastAsia"/>
                <w:sz w:val="21"/>
              </w:rPr>
              <w:t>月</w:t>
            </w:r>
            <w:r>
              <w:rPr>
                <w:rFonts w:hint="eastAsia"/>
                <w:sz w:val="21"/>
              </w:rPr>
              <w:t xml:space="preserve"> 2</w:t>
            </w:r>
            <w:r>
              <w:rPr>
                <w:rFonts w:hint="eastAsia"/>
                <w:sz w:val="21"/>
              </w:rPr>
              <w:t>日（金）から</w:t>
            </w:r>
          </w:p>
          <w:p>
            <w:pPr>
              <w:pStyle w:val="0"/>
              <w:rPr>
                <w:rFonts w:hint="eastAsia"/>
                <w:sz w:val="21"/>
              </w:rPr>
            </w:pPr>
            <w:r>
              <w:rPr>
                <w:rFonts w:hint="eastAsia"/>
                <w:sz w:val="21"/>
              </w:rPr>
              <w:t>令和</w:t>
            </w:r>
            <w:r>
              <w:rPr>
                <w:rFonts w:hint="eastAsia"/>
                <w:sz w:val="21"/>
              </w:rPr>
              <w:t>8</w:t>
            </w:r>
            <w:r>
              <w:rPr>
                <w:rFonts w:hint="eastAsia"/>
                <w:sz w:val="21"/>
              </w:rPr>
              <w:t>年</w:t>
            </w:r>
            <w:r>
              <w:rPr>
                <w:rFonts w:hint="eastAsia"/>
                <w:sz w:val="21"/>
              </w:rPr>
              <w:t>10</w:t>
            </w:r>
            <w:r>
              <w:rPr>
                <w:rFonts w:hint="eastAsia"/>
                <w:sz w:val="21"/>
              </w:rPr>
              <w:t>月</w:t>
            </w:r>
            <w:r>
              <w:rPr>
                <w:rFonts w:hint="eastAsia"/>
                <w:sz w:val="21"/>
              </w:rPr>
              <w:t>16</w:t>
            </w:r>
            <w:r>
              <w:rPr>
                <w:rFonts w:hint="eastAsia"/>
                <w:sz w:val="21"/>
              </w:rPr>
              <w:t>日（金）までの</w:t>
            </w:r>
          </w:p>
          <w:p>
            <w:pPr>
              <w:pStyle w:val="0"/>
              <w:rPr>
                <w:rFonts w:hint="default"/>
                <w:sz w:val="21"/>
                <w:highlight w:val="none"/>
              </w:rPr>
            </w:pPr>
            <w:r>
              <w:rPr>
                <w:rFonts w:hint="eastAsia"/>
                <w:sz w:val="21"/>
              </w:rPr>
              <w:t>午前</w:t>
            </w:r>
            <w:r>
              <w:rPr>
                <w:rFonts w:hint="eastAsia"/>
                <w:sz w:val="21"/>
              </w:rPr>
              <w:t xml:space="preserve"> 9</w:t>
            </w:r>
            <w:r>
              <w:rPr>
                <w:rFonts w:hint="eastAsia"/>
                <w:sz w:val="21"/>
              </w:rPr>
              <w:t>時から午後</w:t>
            </w:r>
            <w:r>
              <w:rPr>
                <w:rFonts w:hint="eastAsia"/>
                <w:sz w:val="21"/>
              </w:rPr>
              <w:t xml:space="preserve"> 4</w:t>
            </w:r>
            <w:r>
              <w:rPr>
                <w:rFonts w:hint="eastAsia"/>
                <w:sz w:val="21"/>
              </w:rPr>
              <w:t>時まで</w:t>
            </w:r>
          </w:p>
        </w:tc>
        <w:tc>
          <w:tcPr>
            <w:tcW w:w="4512" w:type="dxa"/>
            <w:vAlign w:val="top"/>
          </w:tcPr>
          <w:p>
            <w:pPr>
              <w:pStyle w:val="0"/>
              <w:rPr>
                <w:rFonts w:hint="default"/>
                <w:sz w:val="21"/>
                <w:highlight w:val="none"/>
              </w:rPr>
            </w:pPr>
            <w:r>
              <w:rPr>
                <w:rFonts w:hint="eastAsia"/>
                <w:sz w:val="21"/>
                <w:highlight w:val="none"/>
              </w:rPr>
              <w:t>大崎市古川七日町１番１号</w:t>
            </w:r>
          </w:p>
          <w:p>
            <w:pPr>
              <w:pStyle w:val="0"/>
              <w:rPr>
                <w:rFonts w:hint="default"/>
                <w:sz w:val="21"/>
                <w:highlight w:val="none"/>
              </w:rPr>
            </w:pPr>
            <w:r>
              <w:rPr>
                <w:rFonts w:hint="eastAsia"/>
                <w:sz w:val="21"/>
                <w:highlight w:val="none"/>
              </w:rPr>
              <w:t>大崎市役所本庁舎１階市政情報センター</w:t>
            </w:r>
          </w:p>
        </w:tc>
      </w:tr>
      <w:tr>
        <w:trPr>
          <w:trHeight w:val="633" w:hRule="atLeast"/>
        </w:trPr>
        <w:tc>
          <w:tcPr>
            <w:tcW w:w="1418" w:type="dxa"/>
            <w:vAlign w:val="top"/>
          </w:tcPr>
          <w:p>
            <w:pPr>
              <w:pStyle w:val="0"/>
              <w:rPr>
                <w:rFonts w:hint="default"/>
                <w:sz w:val="21"/>
              </w:rPr>
            </w:pPr>
            <w:r>
              <w:rPr>
                <w:rFonts w:hint="eastAsia"/>
                <w:sz w:val="21"/>
              </w:rPr>
              <w:t>質問の受付</w:t>
            </w:r>
          </w:p>
        </w:tc>
        <w:tc>
          <w:tcPr>
            <w:tcW w:w="4233" w:type="dxa"/>
            <w:vAlign w:val="top"/>
          </w:tcPr>
          <w:p>
            <w:pPr>
              <w:pStyle w:val="0"/>
              <w:rPr>
                <w:rFonts w:hint="eastAsia"/>
                <w:sz w:val="21"/>
              </w:rPr>
            </w:pPr>
            <w:r>
              <w:rPr>
                <w:rFonts w:hint="eastAsia"/>
                <w:sz w:val="21"/>
              </w:rPr>
              <w:t>令和</w:t>
            </w:r>
            <w:r>
              <w:rPr>
                <w:rFonts w:hint="eastAsia"/>
                <w:sz w:val="21"/>
              </w:rPr>
              <w:t>8</w:t>
            </w:r>
            <w:r>
              <w:rPr>
                <w:rFonts w:hint="eastAsia"/>
                <w:sz w:val="21"/>
              </w:rPr>
              <w:t>年</w:t>
            </w:r>
            <w:r>
              <w:rPr>
                <w:rFonts w:hint="eastAsia"/>
                <w:sz w:val="21"/>
              </w:rPr>
              <w:t>10</w:t>
            </w:r>
            <w:r>
              <w:rPr>
                <w:rFonts w:hint="eastAsia"/>
                <w:sz w:val="21"/>
              </w:rPr>
              <w:t>月</w:t>
            </w:r>
            <w:r>
              <w:rPr>
                <w:rFonts w:hint="eastAsia"/>
                <w:sz w:val="21"/>
              </w:rPr>
              <w:t xml:space="preserve"> 2</w:t>
            </w:r>
            <w:r>
              <w:rPr>
                <w:rFonts w:hint="eastAsia"/>
                <w:sz w:val="21"/>
              </w:rPr>
              <w:t>日（金）午前</w:t>
            </w:r>
            <w:r>
              <w:rPr>
                <w:rFonts w:hint="eastAsia"/>
                <w:sz w:val="21"/>
              </w:rPr>
              <w:t>9</w:t>
            </w:r>
            <w:r>
              <w:rPr>
                <w:rFonts w:hint="eastAsia"/>
                <w:sz w:val="21"/>
              </w:rPr>
              <w:t>時から</w:t>
            </w:r>
          </w:p>
          <w:p>
            <w:pPr>
              <w:pStyle w:val="0"/>
              <w:rPr>
                <w:rFonts w:hint="default"/>
                <w:sz w:val="21"/>
                <w:highlight w:val="none"/>
              </w:rPr>
            </w:pPr>
            <w:r>
              <w:rPr>
                <w:rFonts w:hint="eastAsia"/>
                <w:sz w:val="21"/>
              </w:rPr>
              <w:t>令和</w:t>
            </w:r>
            <w:r>
              <w:rPr>
                <w:rFonts w:hint="eastAsia"/>
                <w:sz w:val="21"/>
              </w:rPr>
              <w:t>8</w:t>
            </w:r>
            <w:r>
              <w:rPr>
                <w:rFonts w:hint="eastAsia"/>
                <w:sz w:val="21"/>
              </w:rPr>
              <w:t>年</w:t>
            </w:r>
            <w:r>
              <w:rPr>
                <w:rFonts w:hint="eastAsia"/>
                <w:sz w:val="21"/>
              </w:rPr>
              <w:t>10</w:t>
            </w:r>
            <w:r>
              <w:rPr>
                <w:rFonts w:hint="eastAsia"/>
                <w:sz w:val="21"/>
              </w:rPr>
              <w:t>月</w:t>
            </w:r>
            <w:r>
              <w:rPr>
                <w:rFonts w:hint="eastAsia"/>
                <w:sz w:val="21"/>
              </w:rPr>
              <w:t xml:space="preserve"> 8</w:t>
            </w:r>
            <w:r>
              <w:rPr>
                <w:rFonts w:hint="eastAsia"/>
                <w:sz w:val="21"/>
              </w:rPr>
              <w:t>日（木）午後</w:t>
            </w:r>
            <w:r>
              <w:rPr>
                <w:rFonts w:hint="eastAsia"/>
                <w:sz w:val="21"/>
              </w:rPr>
              <w:t>4</w:t>
            </w:r>
            <w:r>
              <w:rPr>
                <w:rFonts w:hint="eastAsia"/>
                <w:sz w:val="21"/>
              </w:rPr>
              <w:t>時まで</w:t>
            </w:r>
          </w:p>
        </w:tc>
        <w:tc>
          <w:tcPr>
            <w:tcW w:w="4512" w:type="dxa"/>
            <w:vAlign w:val="top"/>
          </w:tcPr>
          <w:p>
            <w:pPr>
              <w:pStyle w:val="0"/>
              <w:rPr>
                <w:rFonts w:hint="default"/>
                <w:sz w:val="21"/>
                <w:highlight w:val="none"/>
              </w:rPr>
            </w:pPr>
            <w:r>
              <w:rPr>
                <w:rFonts w:hint="eastAsia"/>
                <w:sz w:val="21"/>
                <w:highlight w:val="none"/>
              </w:rPr>
              <w:t>大崎市古川七日町１番１号</w:t>
            </w:r>
          </w:p>
          <w:p>
            <w:pPr>
              <w:pStyle w:val="0"/>
              <w:rPr>
                <w:rFonts w:hint="default"/>
                <w:sz w:val="21"/>
                <w:highlight w:val="none"/>
              </w:rPr>
            </w:pPr>
            <w:r>
              <w:rPr>
                <w:rFonts w:hint="eastAsia"/>
                <w:sz w:val="21"/>
                <w:highlight w:val="none"/>
              </w:rPr>
              <w:t>大崎市役所本庁舎４階　</w:t>
            </w:r>
            <w:r>
              <w:rPr>
                <w:rFonts w:hint="default"/>
                <w:sz w:val="21"/>
                <w:highlight w:val="none"/>
              </w:rPr>
              <w:t>財政課</w:t>
            </w:r>
          </w:p>
        </w:tc>
      </w:tr>
      <w:tr>
        <w:trPr>
          <w:trHeight w:val="535" w:hRule="atLeast"/>
        </w:trPr>
        <w:tc>
          <w:tcPr>
            <w:tcW w:w="1418" w:type="dxa"/>
            <w:vAlign w:val="top"/>
          </w:tcPr>
          <w:p>
            <w:pPr>
              <w:pStyle w:val="0"/>
              <w:rPr>
                <w:rFonts w:hint="default"/>
                <w:sz w:val="21"/>
              </w:rPr>
            </w:pPr>
            <w:r>
              <w:rPr>
                <w:rFonts w:hint="eastAsia"/>
                <w:sz w:val="21"/>
              </w:rPr>
              <w:t>質問の回答</w:t>
            </w:r>
          </w:p>
        </w:tc>
        <w:tc>
          <w:tcPr>
            <w:tcW w:w="4233" w:type="dxa"/>
            <w:vAlign w:val="top"/>
          </w:tcPr>
          <w:p>
            <w:pPr>
              <w:pStyle w:val="0"/>
              <w:rPr>
                <w:rFonts w:hint="default"/>
                <w:sz w:val="21"/>
                <w:highlight w:val="none"/>
              </w:rPr>
            </w:pPr>
            <w:r>
              <w:rPr>
                <w:rFonts w:hint="eastAsia"/>
                <w:sz w:val="21"/>
              </w:rPr>
              <w:t>令和</w:t>
            </w:r>
            <w:r>
              <w:rPr>
                <w:rFonts w:hint="eastAsia"/>
                <w:sz w:val="21"/>
              </w:rPr>
              <w:t>8</w:t>
            </w:r>
            <w:r>
              <w:rPr>
                <w:rFonts w:hint="eastAsia"/>
                <w:sz w:val="21"/>
              </w:rPr>
              <w:t>年</w:t>
            </w:r>
            <w:r>
              <w:rPr>
                <w:rFonts w:hint="eastAsia"/>
                <w:sz w:val="21"/>
              </w:rPr>
              <w:t>10</w:t>
            </w:r>
            <w:r>
              <w:rPr>
                <w:rFonts w:hint="eastAsia"/>
                <w:sz w:val="21"/>
              </w:rPr>
              <w:t>月</w:t>
            </w:r>
            <w:r>
              <w:rPr>
                <w:rFonts w:hint="eastAsia"/>
                <w:sz w:val="21"/>
              </w:rPr>
              <w:t>13</w:t>
            </w:r>
            <w:r>
              <w:rPr>
                <w:rFonts w:hint="eastAsia"/>
                <w:sz w:val="21"/>
              </w:rPr>
              <w:t>日（火）午後</w:t>
            </w:r>
            <w:r>
              <w:rPr>
                <w:rFonts w:hint="eastAsia"/>
                <w:sz w:val="21"/>
              </w:rPr>
              <w:t>4</w:t>
            </w:r>
            <w:r>
              <w:rPr>
                <w:rFonts w:hint="eastAsia"/>
                <w:sz w:val="21"/>
              </w:rPr>
              <w:t>時まで</w:t>
            </w:r>
          </w:p>
        </w:tc>
        <w:tc>
          <w:tcPr>
            <w:tcW w:w="4512" w:type="dxa"/>
            <w:vAlign w:val="top"/>
          </w:tcPr>
          <w:p>
            <w:pPr>
              <w:pStyle w:val="0"/>
              <w:rPr>
                <w:rFonts w:hint="default"/>
                <w:sz w:val="21"/>
                <w:highlight w:val="none"/>
              </w:rPr>
            </w:pPr>
            <w:r>
              <w:rPr>
                <w:rFonts w:hint="eastAsia"/>
                <w:sz w:val="21"/>
                <w:highlight w:val="none"/>
              </w:rPr>
              <w:t>大崎市古川七日町１番１号</w:t>
            </w:r>
          </w:p>
          <w:p>
            <w:pPr>
              <w:pStyle w:val="0"/>
              <w:rPr>
                <w:rFonts w:hint="default"/>
                <w:sz w:val="21"/>
                <w:highlight w:val="none"/>
              </w:rPr>
            </w:pPr>
            <w:r>
              <w:rPr>
                <w:rFonts w:hint="eastAsia"/>
                <w:sz w:val="21"/>
                <w:highlight w:val="none"/>
              </w:rPr>
              <w:t>大崎市役所本庁舎１階</w:t>
            </w:r>
            <w:r>
              <w:rPr>
                <w:rFonts w:hint="default"/>
                <w:sz w:val="21"/>
                <w:highlight w:val="none"/>
              </w:rPr>
              <w:t>市政情報センター</w:t>
            </w:r>
          </w:p>
          <w:p>
            <w:pPr>
              <w:pStyle w:val="0"/>
              <w:rPr>
                <w:rFonts w:hint="default"/>
                <w:sz w:val="21"/>
                <w:highlight w:val="none"/>
              </w:rPr>
            </w:pPr>
            <w:r>
              <w:rPr>
                <w:rFonts w:hint="eastAsia"/>
                <w:sz w:val="21"/>
                <w:highlight w:val="none"/>
              </w:rPr>
              <w:t>及び大崎市公式ウェブサイト</w:t>
            </w:r>
          </w:p>
        </w:tc>
      </w:tr>
      <w:tr>
        <w:trPr>
          <w:trHeight w:val="612" w:hRule="atLeast"/>
        </w:trPr>
        <w:tc>
          <w:tcPr>
            <w:tcW w:w="1418" w:type="dxa"/>
            <w:vAlign w:val="top"/>
          </w:tcPr>
          <w:p>
            <w:pPr>
              <w:pStyle w:val="0"/>
              <w:rPr>
                <w:rFonts w:hint="default"/>
                <w:sz w:val="21"/>
              </w:rPr>
            </w:pPr>
            <w:r>
              <w:rPr>
                <w:rFonts w:hint="eastAsia"/>
                <w:sz w:val="21"/>
              </w:rPr>
              <w:t>入札書の</w:t>
            </w:r>
          </w:p>
          <w:p>
            <w:pPr>
              <w:pStyle w:val="0"/>
              <w:rPr>
                <w:rFonts w:hint="default"/>
                <w:sz w:val="21"/>
              </w:rPr>
            </w:pPr>
            <w:r>
              <w:rPr>
                <w:rFonts w:hint="eastAsia"/>
                <w:sz w:val="21"/>
              </w:rPr>
              <w:t>受付締切</w:t>
            </w:r>
          </w:p>
        </w:tc>
        <w:tc>
          <w:tcPr>
            <w:tcW w:w="4233" w:type="dxa"/>
            <w:vAlign w:val="top"/>
          </w:tcPr>
          <w:p>
            <w:pPr>
              <w:pStyle w:val="0"/>
              <w:rPr>
                <w:rFonts w:hint="default"/>
                <w:sz w:val="21"/>
                <w:highlight w:val="none"/>
              </w:rPr>
            </w:pPr>
            <w:r>
              <w:rPr>
                <w:rFonts w:hint="eastAsia"/>
                <w:sz w:val="21"/>
              </w:rPr>
              <w:t>令和</w:t>
            </w:r>
            <w:r>
              <w:rPr>
                <w:rFonts w:hint="eastAsia"/>
                <w:sz w:val="21"/>
              </w:rPr>
              <w:t>8</w:t>
            </w:r>
            <w:r>
              <w:rPr>
                <w:rFonts w:hint="eastAsia"/>
                <w:sz w:val="21"/>
              </w:rPr>
              <w:t>年</w:t>
            </w:r>
            <w:r>
              <w:rPr>
                <w:rFonts w:hint="eastAsia"/>
                <w:sz w:val="21"/>
              </w:rPr>
              <w:t>10</w:t>
            </w:r>
            <w:r>
              <w:rPr>
                <w:rFonts w:hint="eastAsia"/>
                <w:sz w:val="21"/>
              </w:rPr>
              <w:t>月</w:t>
            </w:r>
            <w:r>
              <w:rPr>
                <w:rFonts w:hint="eastAsia"/>
                <w:sz w:val="21"/>
              </w:rPr>
              <w:t>19</w:t>
            </w:r>
            <w:r>
              <w:rPr>
                <w:rFonts w:hint="eastAsia"/>
                <w:sz w:val="21"/>
              </w:rPr>
              <w:t>日（月）</w:t>
            </w:r>
          </w:p>
          <w:p>
            <w:pPr>
              <w:pStyle w:val="0"/>
              <w:rPr>
                <w:rFonts w:hint="default"/>
                <w:b w:val="1"/>
                <w:sz w:val="21"/>
                <w:highlight w:val="none"/>
                <w:u w:val="double" w:color="auto"/>
              </w:rPr>
            </w:pPr>
            <w:r>
              <w:rPr>
                <w:rFonts w:hint="default"/>
                <w:b w:val="1"/>
                <w:sz w:val="21"/>
                <w:highlight w:val="none"/>
                <w:u w:val="double" w:color="auto"/>
              </w:rPr>
              <w:t>(</w:t>
            </w:r>
            <w:r>
              <w:rPr>
                <w:rFonts w:hint="default"/>
                <w:b w:val="1"/>
                <w:sz w:val="21"/>
                <w:highlight w:val="none"/>
                <w:u w:val="double" w:color="auto"/>
              </w:rPr>
              <w:t>同日まで到達した者のみ有効。配達証明付郵便に限る</w:t>
            </w:r>
            <w:r>
              <w:rPr>
                <w:rFonts w:hint="default"/>
                <w:b w:val="1"/>
                <w:sz w:val="21"/>
                <w:highlight w:val="none"/>
                <w:u w:val="double" w:color="auto"/>
              </w:rPr>
              <w:t>)</w:t>
            </w:r>
          </w:p>
        </w:tc>
        <w:tc>
          <w:tcPr>
            <w:tcW w:w="4512" w:type="dxa"/>
            <w:vAlign w:val="top"/>
          </w:tcPr>
          <w:p>
            <w:pPr>
              <w:pStyle w:val="0"/>
              <w:rPr>
                <w:rFonts w:hint="default"/>
                <w:sz w:val="21"/>
                <w:highlight w:val="none"/>
              </w:rPr>
            </w:pPr>
            <w:r>
              <w:rPr>
                <w:rFonts w:hint="eastAsia"/>
                <w:sz w:val="21"/>
                <w:highlight w:val="none"/>
              </w:rPr>
              <w:t>郵送先〒</w:t>
            </w:r>
            <w:r>
              <w:rPr>
                <w:rFonts w:hint="eastAsia"/>
                <w:sz w:val="21"/>
                <w:highlight w:val="none"/>
              </w:rPr>
              <w:t>989-6188</w:t>
            </w:r>
          </w:p>
          <w:p>
            <w:pPr>
              <w:pStyle w:val="0"/>
              <w:rPr>
                <w:rFonts w:hint="default"/>
                <w:sz w:val="21"/>
                <w:highlight w:val="none"/>
              </w:rPr>
            </w:pPr>
            <w:r>
              <w:rPr>
                <w:rFonts w:hint="eastAsia"/>
                <w:sz w:val="21"/>
                <w:highlight w:val="none"/>
              </w:rPr>
              <w:t>大崎市古川七日町１番１号</w:t>
            </w:r>
          </w:p>
          <w:p>
            <w:pPr>
              <w:pStyle w:val="0"/>
              <w:rPr>
                <w:rFonts w:hint="default"/>
                <w:sz w:val="21"/>
                <w:highlight w:val="none"/>
              </w:rPr>
            </w:pPr>
            <w:r>
              <w:rPr>
                <w:rFonts w:hint="eastAsia"/>
                <w:sz w:val="21"/>
                <w:highlight w:val="none"/>
              </w:rPr>
              <w:t>大崎市総務部財政課</w:t>
            </w:r>
          </w:p>
        </w:tc>
      </w:tr>
      <w:tr>
        <w:trPr>
          <w:trHeight w:val="70" w:hRule="atLeast"/>
        </w:trPr>
        <w:tc>
          <w:tcPr>
            <w:tcW w:w="1418" w:type="dxa"/>
            <w:vAlign w:val="top"/>
          </w:tcPr>
          <w:p>
            <w:pPr>
              <w:pStyle w:val="0"/>
              <w:rPr>
                <w:rFonts w:hint="default"/>
                <w:sz w:val="21"/>
              </w:rPr>
            </w:pPr>
            <w:r>
              <w:rPr>
                <w:rFonts w:hint="eastAsia"/>
                <w:sz w:val="21"/>
              </w:rPr>
              <w:t>開札</w:t>
            </w:r>
          </w:p>
        </w:tc>
        <w:tc>
          <w:tcPr>
            <w:tcW w:w="4233" w:type="dxa"/>
            <w:vAlign w:val="top"/>
          </w:tcPr>
          <w:p>
            <w:pPr>
              <w:pStyle w:val="0"/>
              <w:rPr>
                <w:rFonts w:hint="eastAsia"/>
                <w:sz w:val="21"/>
              </w:rPr>
            </w:pPr>
            <w:r>
              <w:rPr>
                <w:rFonts w:hint="eastAsia"/>
                <w:sz w:val="21"/>
              </w:rPr>
              <w:t>令和</w:t>
            </w:r>
            <w:r>
              <w:rPr>
                <w:rFonts w:hint="eastAsia"/>
                <w:sz w:val="21"/>
              </w:rPr>
              <w:t>8</w:t>
            </w:r>
            <w:r>
              <w:rPr>
                <w:rFonts w:hint="eastAsia"/>
                <w:sz w:val="21"/>
              </w:rPr>
              <w:t>年</w:t>
            </w:r>
            <w:r>
              <w:rPr>
                <w:rFonts w:hint="eastAsia"/>
                <w:sz w:val="21"/>
              </w:rPr>
              <w:t>10</w:t>
            </w:r>
            <w:r>
              <w:rPr>
                <w:rFonts w:hint="eastAsia"/>
                <w:sz w:val="21"/>
              </w:rPr>
              <w:t>月</w:t>
            </w:r>
            <w:r>
              <w:rPr>
                <w:rFonts w:hint="eastAsia"/>
                <w:sz w:val="21"/>
              </w:rPr>
              <w:t>21</w:t>
            </w:r>
            <w:r>
              <w:rPr>
                <w:rFonts w:hint="eastAsia"/>
                <w:sz w:val="21"/>
              </w:rPr>
              <w:t>日（水）</w:t>
            </w:r>
          </w:p>
          <w:p>
            <w:pPr>
              <w:pStyle w:val="0"/>
              <w:rPr>
                <w:rFonts w:hint="default"/>
                <w:sz w:val="21"/>
                <w:highlight w:val="none"/>
              </w:rPr>
            </w:pPr>
            <w:r>
              <w:rPr>
                <w:rFonts w:hint="eastAsia"/>
                <w:sz w:val="21"/>
              </w:rPr>
              <w:t>午前</w:t>
            </w:r>
            <w:r>
              <w:rPr>
                <w:rFonts w:hint="eastAsia"/>
                <w:sz w:val="21"/>
              </w:rPr>
              <w:t>11</w:t>
            </w:r>
            <w:r>
              <w:rPr>
                <w:rFonts w:hint="eastAsia"/>
                <w:sz w:val="21"/>
              </w:rPr>
              <w:t>時</w:t>
            </w:r>
            <w:r>
              <w:rPr>
                <w:rFonts w:hint="eastAsia"/>
                <w:sz w:val="21"/>
              </w:rPr>
              <w:t>00</w:t>
            </w:r>
            <w:r>
              <w:rPr>
                <w:rFonts w:hint="eastAsia"/>
                <w:sz w:val="21"/>
              </w:rPr>
              <w:t>分から</w:t>
            </w:r>
          </w:p>
        </w:tc>
        <w:tc>
          <w:tcPr>
            <w:tcW w:w="4512" w:type="dxa"/>
            <w:vAlign w:val="top"/>
          </w:tcPr>
          <w:p>
            <w:pPr>
              <w:pStyle w:val="0"/>
              <w:rPr>
                <w:rFonts w:hint="eastAsia" w:asciiTheme="minorEastAsia" w:hAnsiTheme="minorEastAsia" w:eastAsiaTheme="minorEastAsia"/>
                <w:sz w:val="21"/>
                <w:highlight w:val="none"/>
              </w:rPr>
            </w:pPr>
            <w:r>
              <w:rPr>
                <w:rFonts w:hint="eastAsia" w:asciiTheme="minorEastAsia" w:hAnsiTheme="minorEastAsia" w:eastAsiaTheme="minorEastAsia"/>
                <w:sz w:val="21"/>
                <w:highlight w:val="none"/>
              </w:rPr>
              <w:t>大崎市古川七日町１番１号</w:t>
            </w:r>
          </w:p>
          <w:p>
            <w:pPr>
              <w:pStyle w:val="0"/>
              <w:rPr>
                <w:rFonts w:hint="default" w:asciiTheme="minorEastAsia" w:hAnsiTheme="minorEastAsia" w:eastAsiaTheme="minorEastAsia"/>
                <w:sz w:val="21"/>
                <w:highlight w:val="none"/>
              </w:rPr>
            </w:pPr>
            <w:r>
              <w:rPr>
                <w:rFonts w:hint="eastAsia"/>
                <w:sz w:val="22"/>
                <w:highlight w:val="none"/>
              </w:rPr>
              <w:t>大崎市役所東庁舎１階１０１会議室</w:t>
            </w:r>
          </w:p>
        </w:tc>
      </w:tr>
      <w:tr>
        <w:trPr>
          <w:trHeight w:val="70" w:hRule="atLeast"/>
        </w:trPr>
        <w:tc>
          <w:tcPr>
            <w:tcW w:w="1418" w:type="dxa"/>
            <w:vAlign w:val="top"/>
          </w:tcPr>
          <w:p>
            <w:pPr>
              <w:pStyle w:val="0"/>
              <w:rPr>
                <w:rFonts w:hint="default"/>
                <w:sz w:val="21"/>
              </w:rPr>
            </w:pPr>
            <w:r>
              <w:rPr>
                <w:rFonts w:hint="eastAsia"/>
                <w:sz w:val="21"/>
              </w:rPr>
              <w:t>入札結果</w:t>
            </w:r>
          </w:p>
          <w:p>
            <w:pPr>
              <w:pStyle w:val="0"/>
              <w:rPr>
                <w:rFonts w:hint="default"/>
                <w:sz w:val="21"/>
              </w:rPr>
            </w:pPr>
            <w:r>
              <w:rPr>
                <w:rFonts w:hint="eastAsia"/>
                <w:sz w:val="21"/>
              </w:rPr>
              <w:t>の公表</w:t>
            </w:r>
          </w:p>
        </w:tc>
        <w:tc>
          <w:tcPr>
            <w:tcW w:w="4233" w:type="dxa"/>
            <w:vAlign w:val="top"/>
          </w:tcPr>
          <w:p>
            <w:pPr>
              <w:pStyle w:val="0"/>
              <w:rPr>
                <w:rFonts w:hint="default"/>
                <w:sz w:val="21"/>
              </w:rPr>
            </w:pPr>
            <w:r>
              <w:rPr>
                <w:rFonts w:hint="eastAsia"/>
                <w:sz w:val="21"/>
              </w:rPr>
              <w:t>落札決定後に公表</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大崎市役所本庁舎１階市政情報センター</w:t>
            </w:r>
          </w:p>
        </w:tc>
      </w:tr>
    </w:tbl>
    <w:p>
      <w:pPr>
        <w:pStyle w:val="0"/>
        <w:kinsoku w:val="0"/>
        <w:wordWrap w:val="0"/>
        <w:spacing w:line="358" w:lineRule="exact"/>
        <w:ind w:left="768" w:leftChars="50" w:hanging="658" w:hangingChars="286"/>
        <w:rPr>
          <w:rFonts w:hint="default" w:ascii="ＭＳ 明朝" w:hAnsi="ＭＳ 明朝" w:eastAsia="ＭＳ 明朝"/>
          <w:sz w:val="21"/>
        </w:rPr>
      </w:pPr>
      <w:r>
        <w:rPr>
          <w:rFonts w:hint="eastAsia" w:ascii="ＭＳ 明朝" w:hAnsi="ＭＳ 明朝" w:eastAsia="ＭＳ 明朝"/>
          <w:sz w:val="21"/>
        </w:rPr>
        <w:t>（注１）上記の期間は，土曜日，日曜日，国民の祝日に関する法律（昭和２３年法律第１７８号）に規定する休日を除く。</w:t>
      </w:r>
    </w:p>
    <w:p>
      <w:pPr>
        <w:pStyle w:val="0"/>
        <w:kinsoku w:val="0"/>
        <w:wordWrap w:val="0"/>
        <w:spacing w:line="358" w:lineRule="exact"/>
        <w:ind w:left="110" w:leftChars="50"/>
        <w:rPr>
          <w:rFonts w:hint="default" w:ascii="ＭＳ 明朝" w:hAnsi="ＭＳ 明朝" w:eastAsia="ＭＳ 明朝"/>
          <w:sz w:val="21"/>
        </w:rPr>
      </w:pPr>
      <w:r>
        <w:rPr>
          <w:rFonts w:hint="eastAsia" w:ascii="ＭＳ 明朝" w:hAnsi="ＭＳ 明朝" w:eastAsia="ＭＳ 明朝"/>
          <w:sz w:val="21"/>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資格審査時の提出書類</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入札執行者から開札後入札参加確認書類の提出を求められた場合は，下記の書類を提出す</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ること。</w:t>
      </w:r>
    </w:p>
    <w:p>
      <w:pPr>
        <w:pStyle w:val="0"/>
        <w:kinsoku w:val="0"/>
        <w:wordWrap w:val="0"/>
        <w:spacing w:line="358" w:lineRule="exact"/>
        <w:ind w:left="0" w:leftChars="0" w:firstLine="468" w:firstLineChars="200"/>
        <w:rPr>
          <w:rFonts w:hint="eastAsia" w:ascii="ＭＳ 明朝" w:hAnsi="ＭＳ 明朝" w:eastAsia="ＭＳ 明朝"/>
          <w:sz w:val="21"/>
        </w:rPr>
      </w:pPr>
      <w:r>
        <w:rPr>
          <w:rFonts w:hint="eastAsia" w:ascii="ＭＳ 明朝" w:hAnsi="ＭＳ 明朝" w:eastAsia="ＭＳ 明朝"/>
          <w:sz w:val="21"/>
        </w:rPr>
        <w:t>（１）資格が確認できる書類（許可証等の写し）　　　　　　　　　　　　　１部</w:t>
      </w:r>
    </w:p>
    <w:p>
      <w:pPr>
        <w:pStyle w:val="0"/>
        <w:kinsoku w:val="0"/>
        <w:wordWrap w:val="0"/>
        <w:spacing w:line="358" w:lineRule="exact"/>
        <w:ind w:left="0" w:leftChars="0" w:firstLine="468" w:firstLineChars="200"/>
        <w:rPr>
          <w:rFonts w:hint="eastAsia" w:ascii="ＭＳ 明朝" w:hAnsi="ＭＳ 明朝" w:eastAsia="ＭＳ 明朝"/>
          <w:sz w:val="21"/>
        </w:rPr>
      </w:pPr>
      <w:r>
        <w:rPr>
          <w:rFonts w:hint="eastAsia" w:ascii="ＭＳ 明朝" w:hAnsi="ＭＳ 明朝" w:eastAsia="ＭＳ 明朝"/>
          <w:sz w:val="21"/>
        </w:rPr>
        <w:t>（２）大崎市競争入札参加業者登録書の写し　　　　　　　　　　　　　　　１部</w:t>
      </w:r>
    </w:p>
    <w:p>
      <w:pPr>
        <w:pStyle w:val="0"/>
        <w:kinsoku w:val="0"/>
        <w:wordWrap w:val="0"/>
        <w:spacing w:line="358" w:lineRule="exact"/>
        <w:ind w:left="0" w:leftChars="0" w:firstLine="468" w:firstLineChars="200"/>
        <w:rPr>
          <w:rFonts w:hint="eastAsia" w:ascii="ＭＳ 明朝" w:hAnsi="ＭＳ 明朝" w:eastAsia="ＭＳ 明朝"/>
          <w:sz w:val="21"/>
        </w:rPr>
      </w:pPr>
      <w:r>
        <w:rPr>
          <w:rFonts w:hint="eastAsia" w:ascii="ＭＳ 明朝" w:hAnsi="ＭＳ 明朝" w:eastAsia="ＭＳ 明朝"/>
          <w:sz w:val="21"/>
        </w:rPr>
        <w:t>（３）その他入札執行者が入札参加資格確</w:t>
      </w:r>
      <w:bookmarkStart w:id="0" w:name="_GoBack"/>
      <w:bookmarkEnd w:id="0"/>
      <w:r>
        <w:rPr>
          <w:rFonts w:hint="eastAsia" w:ascii="ＭＳ 明朝" w:hAnsi="ＭＳ 明朝" w:eastAsia="ＭＳ 明朝"/>
          <w:sz w:val="21"/>
        </w:rPr>
        <w:t>認のため必要と認めた書類　　　　１部</w:t>
      </w:r>
    </w:p>
    <w:p>
      <w:pPr>
        <w:pStyle w:val="0"/>
        <w:kinsoku w:val="0"/>
        <w:wordWrap w:val="0"/>
        <w:spacing w:line="358" w:lineRule="exact"/>
        <w:ind w:firstLine="468" w:firstLineChars="200"/>
        <w:rPr>
          <w:rFonts w:hint="default" w:ascii="ＭＳ 明朝" w:hAnsi="ＭＳ 明朝" w:eastAsia="ＭＳ 明朝"/>
          <w:sz w:val="21"/>
        </w:rPr>
      </w:pPr>
      <w:r>
        <w:rPr>
          <w:rFonts w:hint="eastAsia" w:ascii="ＭＳ 明朝" w:hAnsi="ＭＳ 明朝" w:eastAsia="ＭＳ 明朝"/>
          <w:sz w:val="21"/>
        </w:rPr>
        <w:t>（４）委任状（代表者以外の者が，上記の書類を提出する場合）　　　　　　１部</w:t>
      </w:r>
    </w:p>
    <w:p>
      <w:pPr>
        <w:pStyle w:val="0"/>
        <w:kinsoku w:val="0"/>
        <w:wordWrap w:val="0"/>
        <w:spacing w:line="358" w:lineRule="exact"/>
        <w:ind w:firstLine="468" w:firstLineChars="200"/>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入札書に記載されている入札金額に対応した積算内訳書の提出を求める。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９　その他</w:t>
      </w:r>
    </w:p>
    <w:p>
      <w:pPr>
        <w:pStyle w:val="0"/>
        <w:kinsoku w:val="0"/>
        <w:wordWrap w:val="0"/>
        <w:spacing w:line="358" w:lineRule="exact"/>
        <w:ind w:firstLine="480" w:firstLineChars="200"/>
        <w:rPr>
          <w:rFonts w:hint="default" w:asciiTheme="minorEastAsia" w:hAnsiTheme="minorEastAsia" w:eastAsiaTheme="minorEastAsia"/>
          <w:sz w:val="22"/>
        </w:rPr>
      </w:pPr>
      <w:r>
        <w:rPr>
          <w:rFonts w:hint="eastAsia" w:asciiTheme="minorEastAsia" w:hAnsiTheme="minorEastAsia" w:eastAsiaTheme="minorEastAsia"/>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1"/>
        </w:rPr>
      </w:pPr>
      <w:r>
        <w:rPr>
          <w:rFonts w:hint="eastAsia"/>
        </w:rPr>
        <w:br w:type="page"/>
      </w:r>
      <w:r>
        <w:rPr>
          <w:rFonts w:hint="eastAsia" w:ascii="ＭＳ 明朝" w:hAnsi="ＭＳ 明朝" w:eastAsia="ＭＳ 明朝"/>
          <w:b w:val="1"/>
          <w:sz w:val="21"/>
        </w:rPr>
        <w:t>条件付一般競争入札（事後審査型）公告共通事項</w:t>
      </w:r>
      <w:r>
        <w:rPr>
          <w:rFonts w:hint="eastAsia" w:ascii="ＭＳ 明朝" w:hAnsi="ＭＳ 明朝" w:eastAsia="ＭＳ 明朝"/>
          <w:b w:val="1"/>
          <w:sz w:val="21"/>
        </w:rPr>
        <w:t xml:space="preserve"> </w:t>
      </w:r>
    </w:p>
    <w:p>
      <w:pPr>
        <w:pStyle w:val="0"/>
        <w:kinsoku w:val="0"/>
        <w:wordWrap w:val="0"/>
        <w:spacing w:line="358" w:lineRule="exact"/>
        <w:jc w:val="center"/>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入札に参加できる者に必要な資格に関する事項</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（１）大崎市の指名停止を受けている期間中でないこと。</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　入札手続等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（１）入札参加申請</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（２）注文書等の閲覧</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当該業務に係る仕様書及び契約条項</w:t>
      </w:r>
      <w:r>
        <w:rPr>
          <w:rFonts w:hint="eastAsia" w:ascii="ＭＳ 明朝" w:hAnsi="ＭＳ 明朝" w:eastAsia="ＭＳ 明朝"/>
          <w:sz w:val="21"/>
        </w:rPr>
        <w:t xml:space="preserve"> (</w:t>
      </w:r>
      <w:r>
        <w:rPr>
          <w:rFonts w:hint="eastAsia" w:ascii="ＭＳ 明朝" w:hAnsi="ＭＳ 明朝" w:eastAsia="ＭＳ 明朝"/>
          <w:sz w:val="21"/>
        </w:rPr>
        <w:t>公式ウェブサイト内に別途掲載</w:t>
      </w:r>
      <w:r>
        <w:rPr>
          <w:rFonts w:hint="eastAsia" w:ascii="ＭＳ 明朝" w:hAnsi="ＭＳ 明朝" w:eastAsia="ＭＳ 明朝"/>
          <w:sz w:val="21"/>
        </w:rPr>
        <w:t>)(</w:t>
      </w:r>
      <w:r>
        <w:rPr>
          <w:rFonts w:hint="eastAsia" w:ascii="ＭＳ 明朝" w:hAnsi="ＭＳ 明朝" w:eastAsia="ＭＳ 明朝"/>
          <w:sz w:val="21"/>
        </w:rPr>
        <w:t>以下｢注文書等｣という。</w:t>
      </w:r>
      <w:r>
        <w:rPr>
          <w:rFonts w:hint="eastAsia" w:ascii="ＭＳ 明朝" w:hAnsi="ＭＳ 明朝" w:eastAsia="ＭＳ 明朝"/>
          <w:sz w:val="21"/>
        </w:rPr>
        <w:t>)</w:t>
      </w:r>
      <w:r>
        <w:rPr>
          <w:rFonts w:hint="eastAsia" w:ascii="ＭＳ 明朝" w:hAnsi="ＭＳ 明朝" w:eastAsia="ＭＳ 明朝"/>
          <w:sz w:val="21"/>
        </w:rPr>
        <w:t>を閲覧に供する。</w:t>
      </w:r>
      <w:r>
        <w:rPr>
          <w:rFonts w:hint="eastAsia" w:ascii="ＭＳ 明朝" w:hAnsi="ＭＳ 明朝" w:eastAsia="ＭＳ 明朝"/>
          <w:sz w:val="21"/>
        </w:rPr>
        <w:t>(</w:t>
      </w:r>
      <w:r>
        <w:rPr>
          <w:rFonts w:hint="eastAsia" w:ascii="ＭＳ 明朝" w:hAnsi="ＭＳ 明朝" w:eastAsia="ＭＳ 明朝"/>
          <w:sz w:val="21"/>
        </w:rPr>
        <w:t>ただし，土曜日，日曜日，国民の祝日に関する法律（昭和２３年法律第１７８号）に規定する休日（以下「休日等」という。）を除く。</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閲覧の期間及び場所は，入札公告に示すとおりとする。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注文書等に対する質問について</w:t>
      </w:r>
    </w:p>
    <w:p>
      <w:pPr>
        <w:pStyle w:val="0"/>
        <w:kinsoku w:val="0"/>
        <w:wordWrap w:val="0"/>
        <w:spacing w:line="358" w:lineRule="exact"/>
        <w:ind w:left="1120" w:leftChars="300" w:hanging="460" w:hangingChars="200"/>
        <w:rPr>
          <w:rFonts w:hint="default" w:ascii="ＭＳ 明朝" w:hAnsi="ＭＳ 明朝" w:eastAsia="ＭＳ 明朝"/>
          <w:sz w:val="21"/>
        </w:rPr>
      </w:pPr>
      <w:r>
        <w:rPr>
          <w:rFonts w:hint="eastAsia" w:ascii="ＭＳ 明朝" w:hAnsi="ＭＳ 明朝" w:eastAsia="ＭＳ 明朝"/>
          <w:sz w:val="21"/>
        </w:rPr>
        <w:t>（ア）設計図書等について質問がある場合は，「様式第７号</w:t>
      </w:r>
      <w:r>
        <w:rPr>
          <w:rFonts w:hint="eastAsia" w:ascii="ＭＳ 明朝" w:hAnsi="ＭＳ 明朝" w:eastAsia="ＭＳ 明朝"/>
          <w:sz w:val="21"/>
        </w:rPr>
        <w:t>(</w:t>
      </w:r>
      <w:r>
        <w:rPr>
          <w:rFonts w:hint="eastAsia" w:ascii="ＭＳ 明朝" w:hAnsi="ＭＳ 明朝" w:eastAsia="ＭＳ 明朝"/>
          <w:sz w:val="21"/>
        </w:rPr>
        <w:t>第１２条関係</w:t>
      </w:r>
      <w:r>
        <w:rPr>
          <w:rFonts w:hint="eastAsia" w:ascii="ＭＳ 明朝" w:hAnsi="ＭＳ 明朝" w:eastAsia="ＭＳ 明朝"/>
          <w:sz w:val="21"/>
        </w:rPr>
        <w:t>)</w:t>
      </w:r>
      <w:r>
        <w:rPr>
          <w:rFonts w:hint="eastAsia" w:ascii="ＭＳ 明朝" w:hAnsi="ＭＳ 明朝" w:eastAsia="ＭＳ 明朝"/>
          <w:sz w:val="21"/>
        </w:rPr>
        <w:t>」にある質問書に記入の上，指定の場所に提出することができる。</w:t>
      </w:r>
    </w:p>
    <w:p>
      <w:pPr>
        <w:pStyle w:val="0"/>
        <w:kinsoku w:val="0"/>
        <w:wordWrap w:val="0"/>
        <w:spacing w:line="358" w:lineRule="exact"/>
        <w:ind w:firstLine="690" w:firstLineChars="300"/>
        <w:rPr>
          <w:rFonts w:hint="default" w:ascii="ＭＳ 明朝" w:hAnsi="ＭＳ 明朝" w:eastAsia="ＭＳ 明朝"/>
          <w:sz w:val="21"/>
        </w:rPr>
      </w:pPr>
      <w:r>
        <w:rPr>
          <w:rFonts w:hint="eastAsia" w:ascii="ＭＳ 明朝" w:hAnsi="ＭＳ 明朝" w:eastAsia="ＭＳ 明朝"/>
          <w:sz w:val="21"/>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（３）入札方式並びに開札の日時及び場所等</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初度の入札は郵送（</w:t>
      </w:r>
      <w:r>
        <w:rPr>
          <w:rFonts w:hint="eastAsia" w:ascii="ＭＳ 明朝" w:hAnsi="ＭＳ 明朝" w:eastAsia="ＭＳ 明朝"/>
          <w:sz w:val="21"/>
          <w:u w:val="double" w:color="auto"/>
        </w:rPr>
        <w:t>配達証明付郵便に限る。</w:t>
      </w:r>
      <w:r>
        <w:rPr>
          <w:rFonts w:hint="eastAsia" w:ascii="ＭＳ 明朝" w:hAnsi="ＭＳ 明朝" w:eastAsia="ＭＳ 明朝"/>
          <w:sz w:val="21"/>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（４）入札参加資格の確認</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　入札方法等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（１）入札書の提出</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ア　初度の入札書の提出期限及び提出先は，入札公告に示すとおりとする。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初度の入札書の提出は，配達証明付郵便により提出期限までに入札公告に示す入札書郵送先に到達しなければならない。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エ　一つの外封筒に二つ以上の入札書を同封してはならない。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オ　持参，電報，ファクシミリ，その他電気通信による入札書の提出は認めない。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カ　提出期限が過ぎて到着した入札書は，いかなる事由があっても受理しない。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キ　既に提出した入札書の訂正及び差し替え並びに再提出は認めない。</w:t>
      </w:r>
    </w:p>
    <w:p>
      <w:pPr>
        <w:pStyle w:val="0"/>
        <w:kinsoku w:val="0"/>
        <w:wordWrap w:val="0"/>
        <w:spacing w:line="358" w:lineRule="exact"/>
        <w:ind w:left="671" w:leftChars="200" w:hanging="231" w:hangingChars="100"/>
        <w:rPr>
          <w:rFonts w:hint="default" w:ascii="ＭＳ 明朝" w:hAnsi="ＭＳ 明朝" w:eastAsia="ＭＳ 明朝"/>
          <w:b w:val="1"/>
          <w:sz w:val="21"/>
          <w:u w:val="single" w:color="auto"/>
        </w:rPr>
      </w:pPr>
      <w:r>
        <w:rPr>
          <w:rFonts w:hint="eastAsia" w:ascii="ＭＳ 明朝" w:hAnsi="ＭＳ 明朝" w:eastAsia="ＭＳ 明朝"/>
          <w:b w:val="1"/>
          <w:sz w:val="21"/>
          <w:u w:val="single" w:color="auto"/>
        </w:rPr>
        <w:t>ク　初度の入札は代表者</w:t>
      </w:r>
      <w:r>
        <w:rPr>
          <w:rFonts w:hint="eastAsia" w:ascii="ＭＳ 明朝" w:hAnsi="ＭＳ 明朝" w:eastAsia="ＭＳ 明朝"/>
          <w:b w:val="1"/>
          <w:sz w:val="21"/>
          <w:u w:val="single" w:color="auto"/>
        </w:rPr>
        <w:t>(</w:t>
      </w:r>
      <w:r>
        <w:rPr>
          <w:rFonts w:hint="eastAsia" w:ascii="ＭＳ 明朝" w:hAnsi="ＭＳ 明朝" w:eastAsia="ＭＳ 明朝"/>
          <w:b w:val="1"/>
          <w:sz w:val="21"/>
          <w:u w:val="single" w:color="auto"/>
        </w:rPr>
        <w:t>受任機関の場合は受任者</w:t>
      </w:r>
      <w:r>
        <w:rPr>
          <w:rFonts w:hint="eastAsia" w:ascii="ＭＳ 明朝" w:hAnsi="ＭＳ 明朝" w:eastAsia="ＭＳ 明朝"/>
          <w:b w:val="1"/>
          <w:sz w:val="21"/>
          <w:u w:val="single" w:color="auto"/>
        </w:rPr>
        <w:t>)</w:t>
      </w:r>
      <w:r>
        <w:rPr>
          <w:rFonts w:hint="eastAsia" w:ascii="ＭＳ 明朝" w:hAnsi="ＭＳ 明朝" w:eastAsia="ＭＳ 明朝"/>
          <w:b w:val="1"/>
          <w:sz w:val="21"/>
          <w:u w:val="single" w:color="auto"/>
        </w:rPr>
        <w:t>の氏名及び代表者印</w:t>
      </w:r>
      <w:r>
        <w:rPr>
          <w:rFonts w:hint="eastAsia" w:ascii="ＭＳ 明朝" w:hAnsi="ＭＳ 明朝" w:eastAsia="ＭＳ 明朝"/>
          <w:b w:val="1"/>
          <w:sz w:val="21"/>
          <w:u w:val="single" w:color="auto"/>
        </w:rPr>
        <w:t>(</w:t>
      </w:r>
      <w:r>
        <w:rPr>
          <w:rFonts w:hint="eastAsia" w:ascii="ＭＳ 明朝" w:hAnsi="ＭＳ 明朝" w:eastAsia="ＭＳ 明朝"/>
          <w:b w:val="1"/>
          <w:sz w:val="21"/>
          <w:u w:val="single" w:color="auto"/>
        </w:rPr>
        <w:t>または届出印</w:t>
      </w:r>
      <w:r>
        <w:rPr>
          <w:rFonts w:hint="eastAsia" w:ascii="ＭＳ 明朝" w:hAnsi="ＭＳ 明朝" w:eastAsia="ＭＳ 明朝"/>
          <w:b w:val="1"/>
          <w:sz w:val="21"/>
          <w:u w:val="single" w:color="auto"/>
        </w:rPr>
        <w:t>)</w:t>
      </w:r>
      <w:r>
        <w:rPr>
          <w:rFonts w:hint="eastAsia" w:ascii="ＭＳ 明朝" w:hAnsi="ＭＳ 明朝" w:eastAsia="ＭＳ 明朝"/>
          <w:b w:val="1"/>
          <w:sz w:val="21"/>
          <w:u w:val="single" w:color="auto"/>
        </w:rPr>
        <w:t>をもって行うものとし，代理人のみの記名押印によるものは無効とする。　</w:t>
      </w:r>
    </w:p>
    <w:p>
      <w:pPr>
        <w:pStyle w:val="0"/>
        <w:kinsoku w:val="0"/>
        <w:wordWrap w:val="0"/>
        <w:spacing w:line="358" w:lineRule="exact"/>
        <w:ind w:left="672" w:leftChars="300" w:firstLine="0" w:firstLineChars="0"/>
        <w:rPr>
          <w:rFonts w:hint="default" w:ascii="ＭＳ 明朝" w:hAnsi="ＭＳ 明朝" w:eastAsia="ＭＳ 明朝"/>
          <w:b w:val="1"/>
          <w:sz w:val="21"/>
          <w:u w:val="single" w:color="auto"/>
        </w:rPr>
      </w:pPr>
      <w:r>
        <w:rPr>
          <w:rFonts w:hint="eastAsia" w:ascii="ＭＳ 明朝" w:hAnsi="ＭＳ 明朝" w:eastAsia="ＭＳ 明朝"/>
          <w:b w:val="1"/>
          <w:sz w:val="21"/>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1"/>
        </w:rPr>
      </w:pPr>
      <w:r>
        <w:rPr>
          <w:rFonts w:hint="default" w:ascii="ＭＳ 明朝" w:hAnsi="ＭＳ 明朝" w:eastAsia="ＭＳ 明朝"/>
          <w:sz w:val="21"/>
        </w:rPr>
        <w:br w:type="page"/>
      </w:r>
      <w:r>
        <w:rPr>
          <w:rFonts w:hint="eastAsia" w:ascii="ＭＳ 明朝" w:hAnsi="ＭＳ 明朝" w:eastAsia="ＭＳ 明朝"/>
          <w:sz w:val="21"/>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（７）入札執行回数は，再度入札を含めて３回を限度とする。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　再度入札の方法</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（４）再度入札に参加する者は，次の書類を持参して立会うものとする。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入札書</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1"/>
        </w:rPr>
      </w:pPr>
      <w:r>
        <w:rPr>
          <w:rFonts w:hint="eastAsia" w:ascii="ＭＳ 明朝" w:hAnsi="ＭＳ 明朝" w:eastAsia="ＭＳ 明朝"/>
          <w:sz w:val="21"/>
        </w:rPr>
        <w:t>※様式は大崎市公式ウェブサイト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（５）再度入札において，なお落札候補者がいない場合は，最低価格入札者と随意契約の協議を行う場合がある。</w:t>
      </w:r>
      <w:r>
        <w:rPr>
          <w:rFonts w:hint="eastAsia" w:ascii="ＭＳ 明朝" w:hAnsi="ＭＳ 明朝" w:eastAsia="ＭＳ 明朝"/>
          <w:sz w:val="21"/>
        </w:rPr>
        <w:t>(</w:t>
      </w:r>
      <w:r>
        <w:rPr>
          <w:rFonts w:hint="eastAsia" w:ascii="ＭＳ 明朝" w:hAnsi="ＭＳ 明朝" w:eastAsia="ＭＳ 明朝"/>
          <w:sz w:val="21"/>
        </w:rPr>
        <w:t>その場合は，見積書の提出を求める。</w:t>
      </w:r>
      <w:r>
        <w:rPr>
          <w:rFonts w:hint="eastAsia" w:ascii="ＭＳ 明朝" w:hAnsi="ＭＳ 明朝" w:eastAsia="ＭＳ 明朝"/>
          <w:sz w:val="21"/>
        </w:rPr>
        <w:t>)</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６　入札参加資格の確認等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（１）入札参加資格確認手続</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（２）入札参加資格確認書類の提出方法，提出期限及び提出場所</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提出方法</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入札公告に示す入札担当課へ持参すること。</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提出期限</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入札の無効等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その他</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（２）その他不明の点については，大崎市総務部財政課入札契約担当（電話</w:t>
      </w:r>
      <w:r>
        <w:rPr>
          <w:rFonts w:hint="default" w:ascii="ＭＳ 明朝" w:hAnsi="ＭＳ 明朝" w:eastAsia="ＭＳ 明朝"/>
          <w:sz w:val="21"/>
        </w:rPr>
        <w:t>0229-23-</w:t>
      </w:r>
      <w:r>
        <w:rPr>
          <w:rFonts w:hint="eastAsia" w:ascii="ＭＳ 明朝" w:hAnsi="ＭＳ 明朝" w:eastAsia="ＭＳ 明朝"/>
          <w:sz w:val="21"/>
        </w:rPr>
        <w:t>5177</w:t>
      </w:r>
      <w:r>
        <w:rPr>
          <w:rFonts w:hint="eastAsia" w:ascii="ＭＳ 明朝" w:hAnsi="ＭＳ 明朝" w:eastAsia="ＭＳ 明朝"/>
          <w:sz w:val="21"/>
        </w:rPr>
        <w:t>）に照会すること。</w:t>
      </w:r>
    </w:p>
    <w:p>
      <w:pPr>
        <w:pStyle w:val="0"/>
        <w:spacing w:line="360" w:lineRule="auto"/>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spacing w:line="360" w:lineRule="auto"/>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5"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5;"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spacing w:line="360" w:lineRule="auto"/>
        <w:rPr>
          <w:rFonts w:hint="default" w:asciiTheme="minorEastAsia" w:hAnsiTheme="minorEastAsia" w:eastAsiaTheme="minorEastAsia"/>
          <w:sz w:val="24"/>
        </w:rPr>
      </w:pPr>
    </w:p>
    <w:p>
      <w:pPr>
        <w:pStyle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6"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6;"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大崎市水道事業</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spacing w:line="360" w:lineRule="auto"/>
        <w:rPr>
          <w:rFonts w:hint="default" w:asciiTheme="minorEastAsia" w:hAnsiTheme="minorEastAsia" w:eastAsiaTheme="minorEastAsia"/>
          <w:sz w:val="24"/>
        </w:rPr>
      </w:pP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spacing w:line="360" w:lineRule="auto"/>
        <w:ind w:right="928" w:firstLine="3390" w:firstLineChars="1294"/>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spacing w:line="360" w:lineRule="auto"/>
        <w:ind w:right="928"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spacing w:line="360" w:lineRule="auto"/>
        <w:ind w:left="2746"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7" behindDoc="0" locked="0" layoutInCell="1" hidden="0" allowOverlap="1">
                <wp:simplePos x="0" y="0"/>
                <wp:positionH relativeFrom="column">
                  <wp:posOffset>1518920</wp:posOffset>
                </wp:positionH>
                <wp:positionV relativeFrom="paragraph">
                  <wp:posOffset>59690</wp:posOffset>
                </wp:positionV>
                <wp:extent cx="180975" cy="89408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89408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7pt;mso-position-vertical-relative:text;mso-position-horizontal-relative:text;position:absolute;height:70.400000000000006pt;mso-wrap-distance-top:0pt;width:14.25pt;mso-wrap-distance-left:9pt;margin-left:119.6pt;z-index:7;"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spacing w:line="360" w:lineRule="auto"/>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widowControl w:val="1"/>
        <w:autoSpaceDE w:val="1"/>
        <w:autoSpaceDN w:val="1"/>
        <w:adjustRightInd w:val="1"/>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8" behindDoc="0" locked="0" layoutInCell="1" hidden="0" allowOverlap="1">
                <wp:simplePos x="0" y="0"/>
                <wp:positionH relativeFrom="column">
                  <wp:posOffset>4537710</wp:posOffset>
                </wp:positionH>
                <wp:positionV relativeFrom="paragraph">
                  <wp:posOffset>37465</wp:posOffset>
                </wp:positionV>
                <wp:extent cx="1746250" cy="1095375"/>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10953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2.95pt;mso-position-vertical-relative:text;mso-position-horizontal-relative:text;v-text-anchor:top;position:absolute;height:86.25pt;mso-wrap-distance-top:0pt;width:137.5pt;mso-wrap-distance-left:9pt;margin-left:357.3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ascii="ＭＳ 明朝" w:hAnsi="ＭＳ 明朝" w:eastAsia="ＭＳ 明朝"/>
          <w:sz w:val="21"/>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rPr>
        <mc:AlternateContent>
          <mc:Choice Requires="wps">
            <w:drawing>
              <wp:anchor distT="0" distB="0" distL="114300" distR="114300" simplePos="0" relativeHeight="9" behindDoc="0" locked="0" layoutInCell="1" hidden="0" allowOverlap="1">
                <wp:simplePos x="0" y="0"/>
                <wp:positionH relativeFrom="column">
                  <wp:posOffset>4261485</wp:posOffset>
                </wp:positionH>
                <wp:positionV relativeFrom="paragraph">
                  <wp:posOffset>102235</wp:posOffset>
                </wp:positionV>
                <wp:extent cx="1746250" cy="149542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49542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8.0500000000000007pt;mso-position-vertical-relative:text;mso-position-horizontal-relative:text;v-text-anchor:top;position:absolute;height:117.75pt;mso-wrap-distance-top:0pt;width:137.5pt;mso-wrap-distance-left:9pt;margin-left:335.55pt;z-index:9;"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10;"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11" behindDoc="0" locked="0" layoutInCell="1" hidden="0" allowOverlap="1">
                <wp:simplePos x="0" y="0"/>
                <wp:positionH relativeFrom="column">
                  <wp:posOffset>3771900</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9pt;mso-wrap-distance-bottom:0pt;mso-position-vertical-relative:text;mso-position-horizontal-relative:text;position:absolute;mso-wrap-distance-left:9pt;z-index:11;" o:spid="_x0000_s1035" o:allowincell="t" o:allowoverlap="t" filled="f" stroked="t" strokecolor="#000000" strokeweight="0.75pt" o:spt="20" from="297pt,8.4pt" to="297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overflowPunct w:val="0"/>
        <w:spacing w:line="360" w:lineRule="auto"/>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大崎市水道事業</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r>
        <w:rPr>
          <w:rFonts w:hint="default" w:ascii="ＭＳ 明朝" w:hAnsi="ＭＳ 明朝" w:eastAsia="ＭＳ 明朝"/>
          <w:sz w:val="21"/>
        </w:rPr>
        <w:br w:type="page"/>
      </w: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
              </w:rPr>
              <w:t>所在</w:t>
            </w:r>
            <w:r>
              <w:rPr>
                <w:rFonts w:hint="eastAsia" w:asciiTheme="minorEastAsia" w:hAnsiTheme="minorEastAsia" w:eastAsiaTheme="minorEastAsia"/>
                <w:spacing w:val="1"/>
                <w:sz w:val="22"/>
                <w:fitText w:val="1547" w:id="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2"/>
              </w:rPr>
              <w:t>商号又は名</w:t>
            </w:r>
            <w:r>
              <w:rPr>
                <w:rFonts w:hint="eastAsia" w:asciiTheme="minorEastAsia" w:hAnsiTheme="minorEastAsia" w:eastAsiaTheme="minorEastAsia"/>
                <w:spacing w:val="3"/>
                <w:sz w:val="22"/>
                <w:fitText w:val="1547" w:id="2"/>
              </w:rPr>
              <w:t>称</w:t>
            </w:r>
            <w:r>
              <w:rPr>
                <w:rFonts w:hint="eastAsia" w:asciiTheme="minorEastAsia" w:hAnsiTheme="minorEastAsia" w:eastAsiaTheme="minorEastAsia"/>
                <w:sz w:val="22"/>
              </w:rPr>
              <w:t>　</w:t>
            </w:r>
          </w:p>
          <w:p>
            <w:pPr>
              <w:pStyle w:val="0"/>
              <w:ind w:left="4011" w:leftChars="1823"/>
              <w:rPr>
                <w:rFonts w:hint="eastAsia"/>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37"/>
                <w:sz w:val="22"/>
                <w:fitText w:val="1105" w:id="3"/>
              </w:rPr>
              <w:t>契約番</w:t>
            </w:r>
            <w:r>
              <w:rPr>
                <w:rFonts w:hint="eastAsia" w:asciiTheme="minorEastAsia" w:hAnsiTheme="minorEastAsia" w:eastAsiaTheme="minorEastAsia"/>
                <w:spacing w:val="1"/>
                <w:sz w:val="22"/>
                <w:fitText w:val="1105" w:id="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111"/>
                <w:sz w:val="22"/>
                <w:fitText w:val="1105" w:id="4"/>
              </w:rPr>
              <w:t>契約</w:t>
            </w:r>
            <w:r>
              <w:rPr>
                <w:rFonts w:hint="eastAsia" w:asciiTheme="minorEastAsia" w:hAnsiTheme="minorEastAsia" w:eastAsiaTheme="minorEastAsia"/>
                <w:spacing w:val="0"/>
                <w:sz w:val="22"/>
                <w:fitText w:val="1105" w:id="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回答事項</w:t>
            </w:r>
          </w:p>
        </w:tc>
      </w:tr>
      <w:tr>
        <w:trPr>
          <w:trHeight w:val="6881"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eastAsia"/>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8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97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erReference r:id="rId5" w:type="default"/>
      <w:footnotePr>
        <w:numRestart w:val="eachSect"/>
      </w:footnotePr>
      <w:type w:val="continuous"/>
      <w:pgSz w:w="11906" w:h="16838"/>
      <w:pgMar w:top="851" w:right="680" w:bottom="851" w:left="907" w:header="720" w:footer="561" w:gutter="0"/>
      <w:cols w:space="720"/>
      <w:textDirection w:val="lrTb"/>
      <w:docGrid w:type="linesAndChars" w:linePitch="275" w:charSpace="-5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002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00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896869609"/>
      <w:docPartObj>
        <w:docPartGallery w:val="Page Numbers (Bottom of Page)"/>
        <w:docPartUnique/>
      </w:docPartObj>
    </w:sdtPr>
    <w:sdtEndPr>
      <w:rPr>
        <w:rFonts w:hint="default"/>
      </w:rPr>
    </w:sdtEndPr>
    <w:sdtContent>
      <w:p>
        <w:pPr>
          <w:pStyle w:val="2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efaultTableStyle w:val="34"/>
  <w:drawingGridHorizontalSpacing w:val="223"/>
  <w:drawingGridVerticalSpacing w:val="137"/>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3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character" w:styleId="30" w:customStyle="1">
    <w:name w:val="フッター (文字)"/>
    <w:basedOn w:val="10"/>
    <w:next w:val="30"/>
    <w:link w:val="20"/>
    <w:uiPriority w:val="0"/>
    <w:rPr>
      <w:rFonts w:ascii="Mincho" w:hAnsi="Mincho" w:eastAsia="Mincho"/>
      <w:spacing w:val="25"/>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881</TotalTime>
  <Pages>10</Pages>
  <Words>55</Words>
  <Characters>5346</Characters>
  <Application>JUST Note</Application>
  <Lines>1460</Lines>
  <Paragraphs>273</Paragraphs>
  <Company>古川市</Company>
  <CharactersWithSpaces>5609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外岡　諒也</cp:lastModifiedBy>
  <cp:lastPrinted>2026-09-29T01:41:23Z</cp:lastPrinted>
  <dcterms:created xsi:type="dcterms:W3CDTF">2022-08-25T04:53:00Z</dcterms:created>
  <dcterms:modified xsi:type="dcterms:W3CDTF">2026-09-29T01:07:13Z</dcterms:modified>
  <cp:revision>19</cp:revision>
</cp:coreProperties>
</file>