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920FCA" w14:textId="77777777" w:rsidR="007C032C" w:rsidRPr="001D06FB" w:rsidRDefault="00962BAB" w:rsidP="00962BAB">
      <w:pPr>
        <w:jc w:val="center"/>
        <w:rPr>
          <w:rFonts w:asciiTheme="majorEastAsia" w:eastAsiaTheme="majorEastAsia" w:hAnsiTheme="majorEastAsia"/>
          <w:sz w:val="22"/>
        </w:rPr>
      </w:pPr>
      <w:r w:rsidRPr="001D06FB">
        <w:rPr>
          <w:rFonts w:asciiTheme="majorEastAsia" w:eastAsiaTheme="majorEastAsia" w:hAnsiTheme="majorEastAsia" w:hint="eastAsia"/>
          <w:sz w:val="22"/>
        </w:rPr>
        <w:t>技術資料等作成要領</w:t>
      </w:r>
    </w:p>
    <w:p w14:paraId="6774BAD5" w14:textId="77777777" w:rsidR="00962BAB" w:rsidRPr="001D06FB" w:rsidRDefault="00962BAB" w:rsidP="00962BAB">
      <w:pPr>
        <w:rPr>
          <w:rFonts w:asciiTheme="majorEastAsia" w:eastAsiaTheme="majorEastAsia" w:hAnsiTheme="majorEastAsia"/>
        </w:rPr>
      </w:pPr>
    </w:p>
    <w:p w14:paraId="0430605D" w14:textId="77777777" w:rsidR="00962BAB" w:rsidRPr="00267101" w:rsidRDefault="00962BAB" w:rsidP="00A02142">
      <w:pPr>
        <w:ind w:firstLineChars="100" w:firstLine="180"/>
        <w:rPr>
          <w:rFonts w:asciiTheme="majorEastAsia" w:eastAsiaTheme="majorEastAsia" w:hAnsiTheme="majorEastAsia"/>
        </w:rPr>
      </w:pPr>
      <w:r w:rsidRPr="00267101">
        <w:rPr>
          <w:rFonts w:asciiTheme="majorEastAsia" w:eastAsiaTheme="majorEastAsia" w:hAnsiTheme="majorEastAsia" w:hint="eastAsia"/>
        </w:rPr>
        <w:t>本入札の総合評価に関する技術資料等は、本要領に基づき作成し提出すること。</w:t>
      </w:r>
    </w:p>
    <w:p w14:paraId="4EED813D" w14:textId="77777777" w:rsidR="00962BAB" w:rsidRPr="00267101" w:rsidRDefault="00962BAB" w:rsidP="00A02142">
      <w:pPr>
        <w:ind w:firstLineChars="100" w:firstLine="180"/>
        <w:rPr>
          <w:rFonts w:asciiTheme="majorEastAsia" w:eastAsiaTheme="majorEastAsia" w:hAnsiTheme="majorEastAsia"/>
          <w:kern w:val="0"/>
        </w:rPr>
      </w:pPr>
      <w:r w:rsidRPr="00267101">
        <w:rPr>
          <w:rFonts w:asciiTheme="majorEastAsia" w:eastAsiaTheme="majorEastAsia" w:hAnsiTheme="majorEastAsia" w:hint="eastAsia"/>
        </w:rPr>
        <w:t>提出にあたっては、指定様式を使用し</w:t>
      </w:r>
      <w:r w:rsidR="00A02142" w:rsidRPr="00267101">
        <w:rPr>
          <w:rFonts w:asciiTheme="majorEastAsia" w:eastAsiaTheme="majorEastAsia" w:hAnsiTheme="majorEastAsia" w:hint="eastAsia"/>
        </w:rPr>
        <w:t>、電子データで提出すること。</w:t>
      </w:r>
      <w:r w:rsidR="0018029B" w:rsidRPr="00461832">
        <w:rPr>
          <w:rFonts w:asciiTheme="majorEastAsia" w:eastAsiaTheme="majorEastAsia" w:hAnsiTheme="majorEastAsia" w:hint="eastAsia"/>
          <w:b/>
          <w:bCs/>
          <w:kern w:val="0"/>
        </w:rPr>
        <w:t>（PDF等へ変換しないこと。）</w:t>
      </w:r>
    </w:p>
    <w:p w14:paraId="0883D682" w14:textId="0F26B57B" w:rsidR="00BA5324" w:rsidRPr="00267101" w:rsidRDefault="00BA5324" w:rsidP="00BA5324">
      <w:pPr>
        <w:ind w:firstLineChars="100" w:firstLine="180"/>
        <w:rPr>
          <w:rFonts w:asciiTheme="majorEastAsia" w:eastAsiaTheme="majorEastAsia" w:hAnsiTheme="majorEastAsia"/>
          <w:kern w:val="0"/>
        </w:rPr>
      </w:pPr>
      <w:r w:rsidRPr="00267101">
        <w:rPr>
          <w:rFonts w:asciiTheme="majorEastAsia" w:eastAsiaTheme="majorEastAsia" w:hAnsiTheme="majorEastAsia" w:hint="eastAsia"/>
          <w:kern w:val="0"/>
        </w:rPr>
        <w:t>なお、本要領中の各評価の対象とする具体的な期間については、</w:t>
      </w:r>
      <w:r w:rsidR="006A47D8">
        <w:rPr>
          <w:rFonts w:asciiTheme="majorEastAsia" w:eastAsiaTheme="majorEastAsia" w:hAnsiTheme="majorEastAsia" w:hint="eastAsia"/>
          <w:kern w:val="0"/>
        </w:rPr>
        <w:t>入札</w:t>
      </w:r>
      <w:r w:rsidR="00A54C10" w:rsidRPr="00A54C10">
        <w:rPr>
          <w:rFonts w:asciiTheme="majorEastAsia" w:eastAsiaTheme="majorEastAsia" w:hAnsiTheme="majorEastAsia" w:hint="eastAsia"/>
          <w:kern w:val="0"/>
        </w:rPr>
        <w:t>公告</w:t>
      </w:r>
      <w:r w:rsidRPr="00267101">
        <w:rPr>
          <w:rFonts w:asciiTheme="majorEastAsia" w:eastAsiaTheme="majorEastAsia" w:hAnsiTheme="majorEastAsia" w:hint="eastAsia"/>
          <w:kern w:val="0"/>
        </w:rPr>
        <w:t>の別表(別紙)を参照すること。</w:t>
      </w:r>
    </w:p>
    <w:p w14:paraId="44C8E86E" w14:textId="77777777" w:rsidR="00BA5324" w:rsidRPr="00BA5324" w:rsidRDefault="00BA5324" w:rsidP="00A02142">
      <w:pPr>
        <w:ind w:firstLineChars="100" w:firstLine="180"/>
        <w:rPr>
          <w:rFonts w:asciiTheme="majorEastAsia" w:eastAsiaTheme="majorEastAsia" w:hAnsiTheme="majorEastAsia"/>
        </w:rPr>
      </w:pPr>
    </w:p>
    <w:p w14:paraId="6A89AE6F" w14:textId="2E764D94" w:rsidR="00A02142" w:rsidRPr="001D06FB" w:rsidRDefault="00A02142" w:rsidP="00A02142">
      <w:pPr>
        <w:rPr>
          <w:rFonts w:asciiTheme="majorEastAsia" w:eastAsiaTheme="majorEastAsia" w:hAnsiTheme="majorEastAsia"/>
        </w:rPr>
      </w:pPr>
    </w:p>
    <w:p w14:paraId="3EF5B66F" w14:textId="3621E516" w:rsidR="00A02142" w:rsidRPr="001E7A75" w:rsidRDefault="00A02142" w:rsidP="45E750BA">
      <w:pPr>
        <w:rPr>
          <w:rFonts w:asciiTheme="majorEastAsia" w:eastAsiaTheme="majorEastAsia" w:hAnsiTheme="majorEastAsia"/>
        </w:rPr>
      </w:pPr>
      <w:r w:rsidRPr="45E750BA">
        <w:rPr>
          <w:rFonts w:asciiTheme="majorEastAsia" w:eastAsiaTheme="majorEastAsia" w:hAnsiTheme="majorEastAsia"/>
        </w:rPr>
        <w:t>１　第</w:t>
      </w:r>
      <w:r w:rsidRPr="001E7A75">
        <w:rPr>
          <w:rFonts w:asciiTheme="majorEastAsia" w:eastAsiaTheme="majorEastAsia" w:hAnsiTheme="majorEastAsia"/>
        </w:rPr>
        <w:t>１号様式（上段）「企業の技術力・地域性</w:t>
      </w:r>
      <w:r w:rsidR="7A1C5D3E" w:rsidRPr="001E7A75">
        <w:rPr>
          <w:rFonts w:asciiTheme="majorEastAsia" w:eastAsiaTheme="majorEastAsia" w:hAnsiTheme="majorEastAsia"/>
        </w:rPr>
        <w:t>申請</w:t>
      </w:r>
      <w:r w:rsidRPr="001E7A75">
        <w:rPr>
          <w:rFonts w:asciiTheme="majorEastAsia" w:eastAsiaTheme="majorEastAsia" w:hAnsiTheme="majorEastAsia"/>
        </w:rPr>
        <w:t>資料」</w:t>
      </w:r>
    </w:p>
    <w:p w14:paraId="6C1E4068" w14:textId="0B8AEDCD" w:rsidR="00A02142" w:rsidRPr="0030493E" w:rsidRDefault="00582382" w:rsidP="00A02142">
      <w:pPr>
        <w:rPr>
          <w:rFonts w:asciiTheme="majorEastAsia" w:eastAsiaTheme="majorEastAsia" w:hAnsiTheme="majorEastAsia"/>
        </w:rPr>
      </w:pPr>
      <w:r w:rsidRPr="0030493E">
        <w:rPr>
          <w:rFonts w:asciiTheme="majorEastAsia" w:eastAsiaTheme="majorEastAsia" w:hAnsiTheme="majorEastAsia" w:hint="eastAsia"/>
        </w:rPr>
        <w:t>（</w:t>
      </w:r>
      <w:r w:rsidR="002C4DBA" w:rsidRPr="0030493E">
        <w:rPr>
          <w:rFonts w:asciiTheme="majorEastAsia" w:eastAsiaTheme="majorEastAsia" w:hAnsiTheme="majorEastAsia" w:hint="eastAsia"/>
        </w:rPr>
        <w:t>１</w:t>
      </w:r>
      <w:r w:rsidR="00A02142" w:rsidRPr="0030493E">
        <w:rPr>
          <w:rFonts w:asciiTheme="majorEastAsia" w:eastAsiaTheme="majorEastAsia" w:hAnsiTheme="majorEastAsia" w:hint="eastAsia"/>
        </w:rPr>
        <w:t>）優良工事表彰等</w:t>
      </w:r>
    </w:p>
    <w:p w14:paraId="5F99C87F" w14:textId="4A4CBC65" w:rsidR="00C00E8E" w:rsidRPr="0030493E" w:rsidRDefault="00C00E8E" w:rsidP="00C00E8E">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w:t>
      </w:r>
      <w:r w:rsidR="007F3A88" w:rsidRPr="0030493E">
        <w:rPr>
          <w:rFonts w:asciiTheme="majorEastAsia" w:eastAsiaTheme="majorEastAsia" w:hAnsiTheme="majorEastAsia" w:hint="eastAsia"/>
        </w:rPr>
        <w:t>過去３ヶ年度</w:t>
      </w:r>
      <w:r w:rsidR="009A6559" w:rsidRPr="0030493E">
        <w:rPr>
          <w:rFonts w:asciiTheme="majorEastAsia" w:eastAsiaTheme="majorEastAsia" w:hAnsiTheme="majorEastAsia" w:hint="eastAsia"/>
        </w:rPr>
        <w:t>の</w:t>
      </w:r>
      <w:r w:rsidRPr="0030493E">
        <w:rPr>
          <w:rFonts w:asciiTheme="majorEastAsia" w:eastAsiaTheme="majorEastAsia" w:hAnsiTheme="majorEastAsia" w:hint="eastAsia"/>
        </w:rPr>
        <w:t>新潟県優良工事表彰（知事表彰）の受賞又は優良工事証（地域機関交付）の交付</w:t>
      </w:r>
      <w:r w:rsidR="007D2941" w:rsidRPr="0030493E">
        <w:rPr>
          <w:rFonts w:asciiTheme="majorEastAsia" w:eastAsiaTheme="majorEastAsia" w:hAnsiTheme="majorEastAsia" w:hint="eastAsia"/>
        </w:rPr>
        <w:t>とする。</w:t>
      </w:r>
      <w:r w:rsidRPr="0030493E">
        <w:rPr>
          <w:rFonts w:asciiTheme="majorEastAsia" w:eastAsiaTheme="majorEastAsia" w:hAnsiTheme="majorEastAsia" w:hint="eastAsia"/>
        </w:rPr>
        <w:t>（</w:t>
      </w:r>
      <w:r w:rsidR="00837458" w:rsidRPr="0030493E">
        <w:rPr>
          <w:rFonts w:asciiTheme="majorEastAsia" w:eastAsiaTheme="majorEastAsia" w:hAnsiTheme="majorEastAsia" w:hint="eastAsia"/>
        </w:rPr>
        <w:t>過去</w:t>
      </w:r>
      <w:r w:rsidR="000B4032" w:rsidRPr="0030493E">
        <w:rPr>
          <w:rFonts w:asciiTheme="majorEastAsia" w:eastAsiaTheme="majorEastAsia" w:hAnsiTheme="majorEastAsia" w:hint="eastAsia"/>
        </w:rPr>
        <w:t>に</w:t>
      </w:r>
      <w:r w:rsidR="00837458" w:rsidRPr="0030493E">
        <w:rPr>
          <w:rFonts w:asciiTheme="majorEastAsia" w:eastAsiaTheme="majorEastAsia" w:hAnsiTheme="majorEastAsia" w:hint="eastAsia"/>
        </w:rPr>
        <w:t>共同企業体</w:t>
      </w:r>
      <w:r w:rsidR="000B4032" w:rsidRPr="0030493E">
        <w:rPr>
          <w:rFonts w:asciiTheme="majorEastAsia" w:eastAsiaTheme="majorEastAsia" w:hAnsiTheme="majorEastAsia" w:hint="eastAsia"/>
        </w:rPr>
        <w:t>で</w:t>
      </w:r>
      <w:r w:rsidR="00837458" w:rsidRPr="0030493E">
        <w:rPr>
          <w:rFonts w:asciiTheme="majorEastAsia" w:eastAsiaTheme="majorEastAsia" w:hAnsiTheme="majorEastAsia" w:hint="eastAsia"/>
        </w:rPr>
        <w:t>受賞等</w:t>
      </w:r>
      <w:r w:rsidR="000B4032" w:rsidRPr="0030493E">
        <w:rPr>
          <w:rFonts w:asciiTheme="majorEastAsia" w:eastAsiaTheme="majorEastAsia" w:hAnsiTheme="majorEastAsia" w:hint="eastAsia"/>
        </w:rPr>
        <w:t>した場合は</w:t>
      </w:r>
      <w:r w:rsidR="00837458" w:rsidRPr="0030493E">
        <w:rPr>
          <w:rFonts w:asciiTheme="majorEastAsia" w:eastAsiaTheme="majorEastAsia" w:hAnsiTheme="majorEastAsia" w:hint="eastAsia"/>
        </w:rPr>
        <w:t>、</w:t>
      </w:r>
      <w:r w:rsidR="000B4032" w:rsidRPr="0030493E">
        <w:rPr>
          <w:rFonts w:asciiTheme="majorEastAsia" w:eastAsiaTheme="majorEastAsia" w:hAnsiTheme="majorEastAsia" w:hint="eastAsia"/>
        </w:rPr>
        <w:t>出資比率が</w:t>
      </w:r>
      <w:r w:rsidR="002C4DBA" w:rsidRPr="0030493E">
        <w:rPr>
          <w:rFonts w:asciiTheme="majorEastAsia" w:eastAsiaTheme="majorEastAsia" w:hAnsiTheme="majorEastAsia" w:hint="eastAsia"/>
        </w:rPr>
        <w:t>20</w:t>
      </w:r>
      <w:r w:rsidR="000B4032" w:rsidRPr="0030493E">
        <w:rPr>
          <w:rFonts w:asciiTheme="majorEastAsia" w:eastAsiaTheme="majorEastAsia" w:hAnsiTheme="majorEastAsia" w:hint="eastAsia"/>
        </w:rPr>
        <w:t>％以上の構成員であった案件を</w:t>
      </w:r>
      <w:r w:rsidR="00837458" w:rsidRPr="0030493E">
        <w:rPr>
          <w:rFonts w:asciiTheme="majorEastAsia" w:eastAsiaTheme="majorEastAsia" w:hAnsiTheme="majorEastAsia" w:hint="eastAsia"/>
        </w:rPr>
        <w:t>当該企業の実績として取り扱う）</w:t>
      </w:r>
    </w:p>
    <w:p w14:paraId="29AD8D93" w14:textId="6D92BFF3" w:rsidR="00C00E8E" w:rsidRPr="001E7A75" w:rsidRDefault="00C00E8E" w:rsidP="00C00E8E">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共同企業体にあっては、その共同企業体</w:t>
      </w:r>
      <w:r w:rsidR="00837458" w:rsidRPr="0030493E">
        <w:rPr>
          <w:rFonts w:asciiTheme="majorEastAsia" w:eastAsiaTheme="majorEastAsia" w:hAnsiTheme="majorEastAsia" w:hint="eastAsia"/>
        </w:rPr>
        <w:t>又は</w:t>
      </w:r>
      <w:r w:rsidRPr="0030493E">
        <w:rPr>
          <w:rFonts w:asciiTheme="majorEastAsia" w:eastAsiaTheme="majorEastAsia" w:hAnsiTheme="majorEastAsia" w:hint="eastAsia"/>
        </w:rPr>
        <w:t>出資比率が</w:t>
      </w:r>
      <w:r w:rsidR="002C4DBA" w:rsidRPr="0030493E">
        <w:rPr>
          <w:rFonts w:asciiTheme="majorEastAsia" w:eastAsiaTheme="majorEastAsia" w:hAnsiTheme="majorEastAsia" w:hint="eastAsia"/>
        </w:rPr>
        <w:t>20</w:t>
      </w:r>
      <w:r w:rsidRPr="0030493E">
        <w:rPr>
          <w:rFonts w:asciiTheme="majorEastAsia" w:eastAsiaTheme="majorEastAsia" w:hAnsiTheme="majorEastAsia" w:hint="eastAsia"/>
        </w:rPr>
        <w:t>％</w:t>
      </w:r>
      <w:r w:rsidRPr="001E7A75">
        <w:rPr>
          <w:rFonts w:asciiTheme="majorEastAsia" w:eastAsiaTheme="majorEastAsia" w:hAnsiTheme="majorEastAsia" w:hint="eastAsia"/>
        </w:rPr>
        <w:t>以上の構成員の</w:t>
      </w:r>
      <w:r w:rsidR="00837458" w:rsidRPr="001E7A75">
        <w:rPr>
          <w:rFonts w:asciiTheme="majorEastAsia" w:eastAsiaTheme="majorEastAsia" w:hAnsiTheme="majorEastAsia" w:hint="eastAsia"/>
        </w:rPr>
        <w:t>いずれかの</w:t>
      </w:r>
      <w:r w:rsidRPr="001E7A75">
        <w:rPr>
          <w:rFonts w:asciiTheme="majorEastAsia" w:eastAsiaTheme="majorEastAsia" w:hAnsiTheme="majorEastAsia" w:hint="eastAsia"/>
        </w:rPr>
        <w:t>受賞等を対象とする。</w:t>
      </w:r>
    </w:p>
    <w:p w14:paraId="021D074A" w14:textId="77777777" w:rsidR="00C00E8E" w:rsidRPr="001E7A75" w:rsidRDefault="00E14C66" w:rsidP="00C00E8E">
      <w:pPr>
        <w:ind w:firstLineChars="300" w:firstLine="540"/>
        <w:rPr>
          <w:rFonts w:asciiTheme="majorEastAsia" w:eastAsiaTheme="majorEastAsia" w:hAnsiTheme="majorEastAsia"/>
        </w:rPr>
      </w:pPr>
      <w:r w:rsidRPr="001E7A75">
        <w:rPr>
          <w:rFonts w:asciiTheme="majorEastAsia" w:eastAsiaTheme="majorEastAsia" w:hAnsiTheme="majorEastAsia" w:hint="eastAsia"/>
        </w:rPr>
        <w:t>入札後に落札候補者は、受賞等を証明する資料</w:t>
      </w:r>
      <w:r w:rsidR="00C00E8E" w:rsidRPr="001E7A75">
        <w:rPr>
          <w:rFonts w:asciiTheme="majorEastAsia" w:eastAsiaTheme="majorEastAsia" w:hAnsiTheme="majorEastAsia" w:hint="eastAsia"/>
        </w:rPr>
        <w:t>の写しを提出すること。</w:t>
      </w:r>
    </w:p>
    <w:p w14:paraId="7717A581" w14:textId="22439181" w:rsidR="00395D50" w:rsidRPr="0030493E" w:rsidRDefault="00582382" w:rsidP="00C00E8E">
      <w:pPr>
        <w:rPr>
          <w:rFonts w:asciiTheme="majorEastAsia" w:eastAsiaTheme="majorEastAsia" w:hAnsiTheme="majorEastAsia"/>
        </w:rPr>
      </w:pPr>
      <w:r w:rsidRPr="0030493E">
        <w:rPr>
          <w:rFonts w:asciiTheme="majorEastAsia" w:eastAsiaTheme="majorEastAsia" w:hAnsiTheme="majorEastAsia" w:hint="eastAsia"/>
        </w:rPr>
        <w:t>（</w:t>
      </w:r>
      <w:r w:rsidR="002C4DBA" w:rsidRPr="0030493E">
        <w:rPr>
          <w:rFonts w:asciiTheme="majorEastAsia" w:eastAsiaTheme="majorEastAsia" w:hAnsiTheme="majorEastAsia" w:hint="eastAsia"/>
        </w:rPr>
        <w:t>２</w:t>
      </w:r>
      <w:r w:rsidR="00395D50" w:rsidRPr="0030493E">
        <w:rPr>
          <w:rFonts w:asciiTheme="majorEastAsia" w:eastAsiaTheme="majorEastAsia" w:hAnsiTheme="majorEastAsia" w:hint="eastAsia"/>
        </w:rPr>
        <w:t>）災害時における活動実績等</w:t>
      </w:r>
    </w:p>
    <w:p w14:paraId="61353F78" w14:textId="2F9655D0" w:rsidR="00613654" w:rsidRPr="0030493E" w:rsidRDefault="00395D50" w:rsidP="00613654">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w:t>
      </w:r>
      <w:r w:rsidR="00613654" w:rsidRPr="0030493E">
        <w:rPr>
          <w:rFonts w:asciiTheme="majorEastAsia" w:eastAsiaTheme="majorEastAsia" w:hAnsiTheme="majorEastAsia" w:hint="eastAsia"/>
        </w:rPr>
        <w:t>災害時における活動実績及び防災協定は、過去３ヶ年度及び当年度の技術資料等の提出期限日までの</w:t>
      </w:r>
      <w:r w:rsidR="002C4DBA" w:rsidRPr="0030493E">
        <w:rPr>
          <w:rFonts w:asciiTheme="majorEastAsia" w:eastAsiaTheme="majorEastAsia" w:hAnsiTheme="majorEastAsia" w:hint="eastAsia"/>
        </w:rPr>
        <w:t>佐渡地域振興局</w:t>
      </w:r>
      <w:r w:rsidR="00613654" w:rsidRPr="0030493E">
        <w:rPr>
          <w:rFonts w:asciiTheme="majorEastAsia" w:eastAsiaTheme="majorEastAsia" w:hAnsiTheme="majorEastAsia" w:hint="eastAsia"/>
        </w:rPr>
        <w:t>管内のものとする。（１社が単独で締結しているものを含む</w:t>
      </w:r>
      <w:r w:rsidR="00977221" w:rsidRPr="0030493E">
        <w:rPr>
          <w:rFonts w:asciiTheme="majorEastAsia" w:eastAsiaTheme="majorEastAsia" w:hAnsiTheme="majorEastAsia" w:hint="eastAsia"/>
        </w:rPr>
        <w:t>）（</w:t>
      </w:r>
      <w:r w:rsidR="000B4032" w:rsidRPr="0030493E">
        <w:rPr>
          <w:rFonts w:asciiTheme="majorEastAsia" w:eastAsiaTheme="majorEastAsia" w:hAnsiTheme="majorEastAsia" w:hint="eastAsia"/>
        </w:rPr>
        <w:t>過去の共同企業体の構成員としての実績は、出資比率が</w:t>
      </w:r>
      <w:r w:rsidR="002C4DBA" w:rsidRPr="0030493E">
        <w:rPr>
          <w:rFonts w:asciiTheme="majorEastAsia" w:eastAsiaTheme="majorEastAsia" w:hAnsiTheme="majorEastAsia" w:hint="eastAsia"/>
        </w:rPr>
        <w:t>20</w:t>
      </w:r>
      <w:r w:rsidR="000B4032" w:rsidRPr="0030493E">
        <w:rPr>
          <w:rFonts w:asciiTheme="majorEastAsia" w:eastAsiaTheme="majorEastAsia" w:hAnsiTheme="majorEastAsia" w:hint="eastAsia"/>
        </w:rPr>
        <w:t>％以上の場合のものに限り当該企業の実績として取り扱う</w:t>
      </w:r>
      <w:r w:rsidR="00613654" w:rsidRPr="0030493E">
        <w:rPr>
          <w:rFonts w:asciiTheme="majorEastAsia" w:eastAsiaTheme="majorEastAsia" w:hAnsiTheme="majorEastAsia" w:hint="eastAsia"/>
        </w:rPr>
        <w:t>）</w:t>
      </w:r>
    </w:p>
    <w:p w14:paraId="52D0D74D" w14:textId="77777777" w:rsidR="00613654" w:rsidRPr="0030493E" w:rsidRDefault="00613654" w:rsidP="00613654">
      <w:pPr>
        <w:ind w:firstLineChars="300" w:firstLine="540"/>
        <w:rPr>
          <w:rFonts w:asciiTheme="majorEastAsia" w:eastAsiaTheme="majorEastAsia" w:hAnsiTheme="majorEastAsia"/>
        </w:rPr>
      </w:pPr>
      <w:r w:rsidRPr="0030493E">
        <w:rPr>
          <w:rFonts w:asciiTheme="majorEastAsia" w:eastAsiaTheme="majorEastAsia" w:hAnsiTheme="majorEastAsia" w:hint="eastAsia"/>
        </w:rPr>
        <w:t>なお、防災協定については、新潟県と締結している防災協定は県内すべての地域で有効とする。</w:t>
      </w:r>
    </w:p>
    <w:p w14:paraId="30E096B7" w14:textId="77777777" w:rsidR="00613654" w:rsidRPr="0030493E" w:rsidRDefault="00613654" w:rsidP="00613654">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活動実績の範囲は以下のとおりとする。ただし、通常の維持管理の範ちゅうであると認められるものは含まない。</w:t>
      </w:r>
    </w:p>
    <w:p w14:paraId="3302B9FB" w14:textId="77777777" w:rsidR="00613654" w:rsidRPr="0030493E" w:rsidRDefault="00F705F8" w:rsidP="005B18A1">
      <w:pPr>
        <w:ind w:firstLineChars="300" w:firstLine="540"/>
        <w:rPr>
          <w:rFonts w:asciiTheme="majorEastAsia" w:eastAsiaTheme="majorEastAsia" w:hAnsiTheme="majorEastAsia"/>
        </w:rPr>
      </w:pPr>
      <w:r w:rsidRPr="0030493E">
        <w:rPr>
          <w:rFonts w:asciiTheme="majorEastAsia" w:eastAsiaTheme="majorEastAsia" w:hAnsiTheme="majorEastAsia" w:hint="eastAsia"/>
        </w:rPr>
        <w:t>a</w:t>
      </w:r>
      <w:r w:rsidR="00613654" w:rsidRPr="0030493E">
        <w:rPr>
          <w:rFonts w:asciiTheme="majorEastAsia" w:eastAsiaTheme="majorEastAsia" w:hAnsiTheme="majorEastAsia" w:hint="eastAsia"/>
        </w:rPr>
        <w:t xml:space="preserve">　評価の対象とするもの</w:t>
      </w:r>
    </w:p>
    <w:p w14:paraId="0AA5A150" w14:textId="480312D9" w:rsidR="00613654" w:rsidRPr="0030493E" w:rsidRDefault="00613654" w:rsidP="006C3FFB">
      <w:pPr>
        <w:ind w:firstLineChars="550" w:firstLine="990"/>
        <w:rPr>
          <w:rFonts w:asciiTheme="majorEastAsia" w:eastAsiaTheme="majorEastAsia" w:hAnsiTheme="majorEastAsia"/>
        </w:rPr>
      </w:pPr>
      <w:r w:rsidRPr="0030493E">
        <w:rPr>
          <w:rFonts w:asciiTheme="majorEastAsia" w:eastAsiaTheme="majorEastAsia" w:hAnsiTheme="majorEastAsia" w:hint="eastAsia"/>
        </w:rPr>
        <w:t>緊急性を要し指示書等で対応した活動</w:t>
      </w:r>
    </w:p>
    <w:p w14:paraId="0F2A2659" w14:textId="682DA265" w:rsidR="00613654" w:rsidRPr="0030493E" w:rsidRDefault="00AC4D7E" w:rsidP="00AC4D7E">
      <w:pPr>
        <w:ind w:leftChars="630" w:left="1314" w:hangingChars="100" w:hanging="180"/>
        <w:rPr>
          <w:rFonts w:asciiTheme="majorEastAsia" w:eastAsiaTheme="majorEastAsia" w:hAnsiTheme="majorEastAsia"/>
        </w:rPr>
      </w:pPr>
      <w:r w:rsidRPr="0030493E">
        <w:rPr>
          <w:rFonts w:asciiTheme="majorEastAsia" w:eastAsiaTheme="majorEastAsia" w:hAnsiTheme="majorEastAsia" w:hint="eastAsia"/>
        </w:rPr>
        <w:t>・</w:t>
      </w:r>
      <w:r w:rsidR="00613654" w:rsidRPr="0030493E">
        <w:rPr>
          <w:rFonts w:asciiTheme="majorEastAsia" w:eastAsiaTheme="majorEastAsia" w:hAnsiTheme="majorEastAsia" w:hint="eastAsia"/>
        </w:rPr>
        <w:t>暴風、洪水、高潮、地震その他の異常な天然現象に因り生ずる災害時（公共土木施設災害復旧事業費国庫負担法による災害の成立は問わない。）の公共土木施設の応急工事、点検、パトロールなど、緊急的に対応したもの</w:t>
      </w:r>
    </w:p>
    <w:p w14:paraId="7B40B61A" w14:textId="4218F5D0" w:rsidR="00AC4D7E" w:rsidRPr="0030493E" w:rsidRDefault="00AC4D7E" w:rsidP="00AC4D7E">
      <w:pPr>
        <w:ind w:leftChars="630" w:left="1314" w:hangingChars="100" w:hanging="180"/>
        <w:rPr>
          <w:rFonts w:asciiTheme="majorEastAsia" w:eastAsiaTheme="majorEastAsia" w:hAnsiTheme="majorEastAsia"/>
        </w:rPr>
      </w:pPr>
      <w:r w:rsidRPr="0030493E">
        <w:rPr>
          <w:rFonts w:asciiTheme="majorEastAsia" w:eastAsiaTheme="majorEastAsia" w:hAnsiTheme="majorEastAsia" w:hint="eastAsia"/>
        </w:rPr>
        <w:t>・</w:t>
      </w:r>
      <w:r w:rsidR="003B2950" w:rsidRPr="0030493E">
        <w:rPr>
          <w:rFonts w:asciiTheme="majorEastAsia" w:eastAsiaTheme="majorEastAsia" w:hAnsiTheme="majorEastAsia" w:hint="eastAsia"/>
        </w:rPr>
        <w:t>家畜伝染病まん延防止に係る防疫作業</w:t>
      </w:r>
    </w:p>
    <w:p w14:paraId="5F0DE538" w14:textId="77777777" w:rsidR="00613654" w:rsidRPr="0030493E" w:rsidRDefault="00F705F8" w:rsidP="005B18A1">
      <w:pPr>
        <w:ind w:firstLineChars="300" w:firstLine="540"/>
        <w:rPr>
          <w:rFonts w:asciiTheme="majorEastAsia" w:eastAsiaTheme="majorEastAsia" w:hAnsiTheme="majorEastAsia"/>
        </w:rPr>
      </w:pPr>
      <w:r w:rsidRPr="0030493E">
        <w:rPr>
          <w:rFonts w:asciiTheme="majorEastAsia" w:eastAsiaTheme="majorEastAsia" w:hAnsiTheme="majorEastAsia" w:hint="eastAsia"/>
        </w:rPr>
        <w:t>b</w:t>
      </w:r>
      <w:r w:rsidR="00613654" w:rsidRPr="0030493E">
        <w:rPr>
          <w:rFonts w:asciiTheme="majorEastAsia" w:eastAsiaTheme="majorEastAsia" w:hAnsiTheme="majorEastAsia" w:hint="eastAsia"/>
        </w:rPr>
        <w:t xml:space="preserve">　評価の対象外となるのもの</w:t>
      </w:r>
    </w:p>
    <w:p w14:paraId="331F7AB9" w14:textId="77777777" w:rsidR="00613654" w:rsidRPr="0030493E" w:rsidRDefault="005B18A1" w:rsidP="00613654">
      <w:pPr>
        <w:ind w:firstLineChars="300" w:firstLine="540"/>
        <w:rPr>
          <w:rFonts w:asciiTheme="majorEastAsia" w:eastAsiaTheme="majorEastAsia" w:hAnsiTheme="majorEastAsia"/>
        </w:rPr>
      </w:pPr>
      <w:r w:rsidRPr="0030493E">
        <w:rPr>
          <w:rFonts w:asciiTheme="majorEastAsia" w:eastAsiaTheme="majorEastAsia" w:hAnsiTheme="majorEastAsia" w:hint="eastAsia"/>
        </w:rPr>
        <w:t xml:space="preserve">　　</w:t>
      </w:r>
      <w:r w:rsidR="00613654" w:rsidRPr="0030493E">
        <w:rPr>
          <w:rFonts w:asciiTheme="majorEastAsia" w:eastAsiaTheme="majorEastAsia" w:hAnsiTheme="majorEastAsia" w:hint="eastAsia"/>
        </w:rPr>
        <w:t>・自主的な災害貢献活動</w:t>
      </w:r>
    </w:p>
    <w:p w14:paraId="59B3DBD4" w14:textId="77777777" w:rsidR="00613654" w:rsidRPr="0030493E" w:rsidRDefault="00613654" w:rsidP="00613654">
      <w:pPr>
        <w:ind w:firstLineChars="300" w:firstLine="540"/>
        <w:rPr>
          <w:rFonts w:asciiTheme="majorEastAsia" w:eastAsiaTheme="majorEastAsia" w:hAnsiTheme="majorEastAsia"/>
        </w:rPr>
      </w:pPr>
      <w:r w:rsidRPr="0030493E">
        <w:rPr>
          <w:rFonts w:asciiTheme="majorEastAsia" w:eastAsiaTheme="majorEastAsia" w:hAnsiTheme="majorEastAsia" w:hint="eastAsia"/>
        </w:rPr>
        <w:t xml:space="preserve">　　・災害採択後の災害復旧工事（応急工事を除く）</w:t>
      </w:r>
    </w:p>
    <w:p w14:paraId="64053EF0" w14:textId="226B24CF" w:rsidR="00613654" w:rsidRPr="001E7A75" w:rsidRDefault="00613654" w:rsidP="00977221">
      <w:pPr>
        <w:ind w:leftChars="236" w:left="425" w:firstLineChars="63" w:firstLine="113"/>
        <w:rPr>
          <w:rFonts w:asciiTheme="majorEastAsia" w:eastAsiaTheme="majorEastAsia" w:hAnsiTheme="majorEastAsia"/>
        </w:rPr>
      </w:pPr>
      <w:r w:rsidRPr="0030493E">
        <w:rPr>
          <w:rFonts w:asciiTheme="majorEastAsia" w:eastAsiaTheme="majorEastAsia" w:hAnsiTheme="majorEastAsia" w:hint="eastAsia"/>
        </w:rPr>
        <w:t>共同企業体にあっては、その共同企業体</w:t>
      </w:r>
      <w:r w:rsidR="00977221" w:rsidRPr="0030493E">
        <w:rPr>
          <w:rFonts w:asciiTheme="majorEastAsia" w:eastAsiaTheme="majorEastAsia" w:hAnsiTheme="majorEastAsia" w:hint="eastAsia"/>
        </w:rPr>
        <w:t>又は</w:t>
      </w:r>
      <w:r w:rsidRPr="0030493E">
        <w:rPr>
          <w:rFonts w:asciiTheme="majorEastAsia" w:eastAsiaTheme="majorEastAsia" w:hAnsiTheme="majorEastAsia" w:hint="eastAsia"/>
        </w:rPr>
        <w:t>出資比率が</w:t>
      </w:r>
      <w:r w:rsidR="002C4DBA" w:rsidRPr="0030493E">
        <w:rPr>
          <w:rFonts w:asciiTheme="majorEastAsia" w:eastAsiaTheme="majorEastAsia" w:hAnsiTheme="majorEastAsia" w:hint="eastAsia"/>
        </w:rPr>
        <w:t>20</w:t>
      </w:r>
      <w:r w:rsidRPr="0030493E">
        <w:rPr>
          <w:rFonts w:asciiTheme="majorEastAsia" w:eastAsiaTheme="majorEastAsia" w:hAnsiTheme="majorEastAsia" w:hint="eastAsia"/>
        </w:rPr>
        <w:t>％以上の構成員</w:t>
      </w:r>
      <w:r w:rsidRPr="001E7A75">
        <w:rPr>
          <w:rFonts w:asciiTheme="majorEastAsia" w:eastAsiaTheme="majorEastAsia" w:hAnsiTheme="majorEastAsia" w:hint="eastAsia"/>
        </w:rPr>
        <w:t>の</w:t>
      </w:r>
      <w:r w:rsidR="00977221" w:rsidRPr="001E7A75">
        <w:rPr>
          <w:rFonts w:asciiTheme="majorEastAsia" w:eastAsiaTheme="majorEastAsia" w:hAnsiTheme="majorEastAsia" w:hint="eastAsia"/>
        </w:rPr>
        <w:t>いずれかの</w:t>
      </w:r>
      <w:r w:rsidRPr="001E7A75">
        <w:rPr>
          <w:rFonts w:asciiTheme="majorEastAsia" w:eastAsiaTheme="majorEastAsia" w:hAnsiTheme="majorEastAsia" w:hint="eastAsia"/>
        </w:rPr>
        <w:t>実績を対象とする。</w:t>
      </w:r>
    </w:p>
    <w:p w14:paraId="384C5EBF" w14:textId="77777777" w:rsidR="00613654" w:rsidRPr="0030493E" w:rsidRDefault="00613654" w:rsidP="00613654">
      <w:pPr>
        <w:ind w:firstLineChars="300" w:firstLine="540"/>
        <w:rPr>
          <w:rFonts w:asciiTheme="majorEastAsia" w:eastAsiaTheme="majorEastAsia" w:hAnsiTheme="majorEastAsia"/>
        </w:rPr>
      </w:pPr>
      <w:r w:rsidRPr="0030493E">
        <w:rPr>
          <w:rFonts w:asciiTheme="majorEastAsia" w:eastAsiaTheme="majorEastAsia" w:hAnsiTheme="majorEastAsia" w:hint="eastAsia"/>
        </w:rPr>
        <w:t>入札後に落札候補者は、実績を証明する工事等に係る契約書の写しを提出すること。</w:t>
      </w:r>
    </w:p>
    <w:p w14:paraId="64DB8BE4" w14:textId="3566D7B7" w:rsidR="00946744" w:rsidRPr="0030493E" w:rsidRDefault="00582382" w:rsidP="00613654">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w:t>
      </w:r>
      <w:r w:rsidR="002C4DBA" w:rsidRPr="0030493E">
        <w:rPr>
          <w:rFonts w:asciiTheme="majorEastAsia" w:eastAsiaTheme="majorEastAsia" w:hAnsiTheme="majorEastAsia" w:hint="eastAsia"/>
        </w:rPr>
        <w:t>３</w:t>
      </w:r>
      <w:r w:rsidR="00946744" w:rsidRPr="0030493E">
        <w:rPr>
          <w:rFonts w:asciiTheme="majorEastAsia" w:eastAsiaTheme="majorEastAsia" w:hAnsiTheme="majorEastAsia" w:hint="eastAsia"/>
        </w:rPr>
        <w:t>）維持管理実績</w:t>
      </w:r>
    </w:p>
    <w:p w14:paraId="5592A71B" w14:textId="2540E1D2" w:rsidR="00946744" w:rsidRPr="0030493E" w:rsidRDefault="006C70D1" w:rsidP="00946744">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道路除雪実績は</w:t>
      </w:r>
      <w:r w:rsidR="002C4DBA" w:rsidRPr="0030493E">
        <w:rPr>
          <w:rFonts w:asciiTheme="majorEastAsia" w:eastAsiaTheme="majorEastAsia" w:hAnsiTheme="majorEastAsia" w:hint="eastAsia"/>
        </w:rPr>
        <w:t>佐渡地域振興局管内</w:t>
      </w:r>
      <w:r w:rsidRPr="0030493E">
        <w:rPr>
          <w:rFonts w:asciiTheme="majorEastAsia" w:eastAsiaTheme="majorEastAsia" w:hAnsiTheme="majorEastAsia" w:hint="eastAsia"/>
        </w:rPr>
        <w:t>のものとし、維持修繕（補修）実績は</w:t>
      </w:r>
      <w:r w:rsidR="002C4DBA" w:rsidRPr="0030493E">
        <w:rPr>
          <w:rFonts w:asciiTheme="majorEastAsia" w:eastAsiaTheme="majorEastAsia" w:hAnsiTheme="majorEastAsia" w:hint="eastAsia"/>
        </w:rPr>
        <w:t>佐渡</w:t>
      </w:r>
      <w:r w:rsidR="00946744" w:rsidRPr="0030493E">
        <w:rPr>
          <w:rFonts w:asciiTheme="majorEastAsia" w:eastAsiaTheme="majorEastAsia" w:hAnsiTheme="majorEastAsia" w:hint="eastAsia"/>
        </w:rPr>
        <w:t>地域整備部管理施設のものとする。</w:t>
      </w:r>
      <w:r w:rsidRPr="0030493E">
        <w:rPr>
          <w:rFonts w:asciiTheme="majorEastAsia" w:eastAsiaTheme="majorEastAsia" w:hAnsiTheme="majorEastAsia" w:hint="eastAsia"/>
        </w:rPr>
        <w:t>過去３ヶ年度及び当年度の技術資料等の提出期限日まで</w:t>
      </w:r>
      <w:r w:rsidR="00487F73" w:rsidRPr="0030493E">
        <w:rPr>
          <w:rFonts w:asciiTheme="majorEastAsia" w:eastAsiaTheme="majorEastAsia" w:hAnsiTheme="majorEastAsia" w:hint="eastAsia"/>
        </w:rPr>
        <w:t>に完了した実績を対象</w:t>
      </w:r>
      <w:r w:rsidRPr="0030493E">
        <w:rPr>
          <w:rFonts w:asciiTheme="majorEastAsia" w:eastAsiaTheme="majorEastAsia" w:hAnsiTheme="majorEastAsia" w:hint="eastAsia"/>
        </w:rPr>
        <w:t>とする。</w:t>
      </w:r>
      <w:r w:rsidR="00946744" w:rsidRPr="0030493E">
        <w:rPr>
          <w:rFonts w:asciiTheme="majorEastAsia" w:eastAsiaTheme="majorEastAsia" w:hAnsiTheme="majorEastAsia" w:hint="eastAsia"/>
        </w:rPr>
        <w:t>（</w:t>
      </w:r>
      <w:r w:rsidR="000B4032" w:rsidRPr="0030493E">
        <w:rPr>
          <w:rFonts w:asciiTheme="majorEastAsia" w:eastAsiaTheme="majorEastAsia" w:hAnsiTheme="majorEastAsia" w:hint="eastAsia"/>
        </w:rPr>
        <w:t>過去の共同企業体の構成員としての実績は、出資比率</w:t>
      </w:r>
      <w:r w:rsidR="001E7A75" w:rsidRPr="0030493E">
        <w:rPr>
          <w:rFonts w:asciiTheme="majorEastAsia" w:eastAsiaTheme="majorEastAsia" w:hAnsiTheme="majorEastAsia" w:hint="eastAsia"/>
        </w:rPr>
        <w:t>を問わず</w:t>
      </w:r>
      <w:r w:rsidR="000B4032" w:rsidRPr="0030493E">
        <w:rPr>
          <w:rFonts w:asciiTheme="majorEastAsia" w:eastAsiaTheme="majorEastAsia" w:hAnsiTheme="majorEastAsia" w:hint="eastAsia"/>
        </w:rPr>
        <w:t>当該企業の実績として取り扱う</w:t>
      </w:r>
      <w:r w:rsidR="00946744" w:rsidRPr="0030493E">
        <w:rPr>
          <w:rFonts w:asciiTheme="majorEastAsia" w:eastAsiaTheme="majorEastAsia" w:hAnsiTheme="majorEastAsia" w:hint="eastAsia"/>
        </w:rPr>
        <w:t>）</w:t>
      </w:r>
    </w:p>
    <w:p w14:paraId="7621AB9E" w14:textId="00AD9E69" w:rsidR="00946744" w:rsidRPr="0030493E" w:rsidRDefault="00946744" w:rsidP="00946744">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道路除雪実績及び維持修繕(補修）実績の範囲は以下のとおりとする。ただし、災害時における活動の範ちゅうであると認められるものは含まない。</w:t>
      </w:r>
    </w:p>
    <w:p w14:paraId="04C1D36C" w14:textId="0221F83A" w:rsidR="00946744" w:rsidRPr="0030493E" w:rsidRDefault="00F705F8" w:rsidP="00946744">
      <w:pPr>
        <w:rPr>
          <w:rFonts w:asciiTheme="majorEastAsia" w:eastAsiaTheme="majorEastAsia" w:hAnsiTheme="majorEastAsia"/>
        </w:rPr>
      </w:pPr>
      <w:r w:rsidRPr="0030493E">
        <w:rPr>
          <w:rFonts w:asciiTheme="majorEastAsia" w:eastAsiaTheme="majorEastAsia" w:hAnsiTheme="majorEastAsia" w:hint="eastAsia"/>
        </w:rPr>
        <w:t xml:space="preserve">　　　a　</w:t>
      </w:r>
      <w:r w:rsidR="00946744" w:rsidRPr="0030493E">
        <w:rPr>
          <w:rFonts w:asciiTheme="majorEastAsia" w:eastAsiaTheme="majorEastAsia" w:hAnsiTheme="majorEastAsia" w:hint="eastAsia"/>
        </w:rPr>
        <w:t>通常の道路除雪作業</w:t>
      </w:r>
    </w:p>
    <w:p w14:paraId="1AD89600" w14:textId="77777777" w:rsidR="00946744" w:rsidRPr="0030493E" w:rsidRDefault="00F705F8" w:rsidP="00946744">
      <w:pPr>
        <w:rPr>
          <w:rFonts w:asciiTheme="majorEastAsia" w:eastAsiaTheme="majorEastAsia" w:hAnsiTheme="majorEastAsia"/>
        </w:rPr>
      </w:pPr>
      <w:r w:rsidRPr="0030493E">
        <w:rPr>
          <w:rFonts w:asciiTheme="majorEastAsia" w:eastAsiaTheme="majorEastAsia" w:hAnsiTheme="majorEastAsia" w:hint="eastAsia"/>
        </w:rPr>
        <w:t xml:space="preserve">　　　b　</w:t>
      </w:r>
      <w:r w:rsidR="00946744" w:rsidRPr="0030493E">
        <w:rPr>
          <w:rFonts w:asciiTheme="majorEastAsia" w:eastAsiaTheme="majorEastAsia" w:hAnsiTheme="majorEastAsia" w:hint="eastAsia"/>
        </w:rPr>
        <w:t>単価契約等による日常的な維持管理活動</w:t>
      </w:r>
    </w:p>
    <w:p w14:paraId="01FF4795" w14:textId="77777777" w:rsidR="00946744" w:rsidRPr="0030493E" w:rsidRDefault="00946744" w:rsidP="00946744">
      <w:pPr>
        <w:rPr>
          <w:rFonts w:asciiTheme="majorEastAsia" w:eastAsiaTheme="majorEastAsia" w:hAnsiTheme="majorEastAsia"/>
        </w:rPr>
      </w:pPr>
      <w:r w:rsidRPr="0030493E">
        <w:rPr>
          <w:rFonts w:asciiTheme="majorEastAsia" w:eastAsiaTheme="majorEastAsia" w:hAnsiTheme="majorEastAsia" w:hint="eastAsia"/>
        </w:rPr>
        <w:t xml:space="preserve">　　　　・道路や河川等の修繕（補修）、除草等</w:t>
      </w:r>
    </w:p>
    <w:p w14:paraId="3969E0D7" w14:textId="77777777" w:rsidR="00946744" w:rsidRPr="0030493E" w:rsidRDefault="00946744" w:rsidP="00946744">
      <w:pPr>
        <w:rPr>
          <w:rFonts w:asciiTheme="majorEastAsia" w:eastAsiaTheme="majorEastAsia" w:hAnsiTheme="majorEastAsia"/>
        </w:rPr>
      </w:pPr>
      <w:r w:rsidRPr="0030493E">
        <w:rPr>
          <w:rFonts w:asciiTheme="majorEastAsia" w:eastAsiaTheme="majorEastAsia" w:hAnsiTheme="majorEastAsia" w:hint="eastAsia"/>
        </w:rPr>
        <w:t xml:space="preserve">　　　　・点検、休日パトロール等</w:t>
      </w:r>
    </w:p>
    <w:p w14:paraId="2DE37D6A" w14:textId="77777777" w:rsidR="00946744" w:rsidRPr="0030493E" w:rsidRDefault="00F705F8" w:rsidP="00946744">
      <w:pPr>
        <w:rPr>
          <w:rFonts w:asciiTheme="majorEastAsia" w:eastAsiaTheme="majorEastAsia" w:hAnsiTheme="majorEastAsia"/>
        </w:rPr>
      </w:pPr>
      <w:r w:rsidRPr="0030493E">
        <w:rPr>
          <w:rFonts w:asciiTheme="majorEastAsia" w:eastAsiaTheme="majorEastAsia" w:hAnsiTheme="majorEastAsia" w:hint="eastAsia"/>
        </w:rPr>
        <w:t xml:space="preserve">　　　c　</w:t>
      </w:r>
      <w:r w:rsidR="00946744" w:rsidRPr="0030493E">
        <w:rPr>
          <w:rFonts w:asciiTheme="majorEastAsia" w:eastAsiaTheme="majorEastAsia" w:hAnsiTheme="majorEastAsia" w:hint="eastAsia"/>
        </w:rPr>
        <w:t>指示書等による緊急的な維持管理活動</w:t>
      </w:r>
    </w:p>
    <w:p w14:paraId="0B4F05CE" w14:textId="77777777" w:rsidR="00946744" w:rsidRPr="0030493E" w:rsidRDefault="00946744" w:rsidP="00946744">
      <w:pPr>
        <w:rPr>
          <w:rFonts w:asciiTheme="majorEastAsia" w:eastAsiaTheme="majorEastAsia" w:hAnsiTheme="majorEastAsia"/>
        </w:rPr>
      </w:pPr>
      <w:r w:rsidRPr="0030493E">
        <w:rPr>
          <w:rFonts w:asciiTheme="majorEastAsia" w:eastAsiaTheme="majorEastAsia" w:hAnsiTheme="majorEastAsia" w:hint="eastAsia"/>
        </w:rPr>
        <w:t xml:space="preserve">　　　　・道路や河川等の修繕（補修）等</w:t>
      </w:r>
    </w:p>
    <w:p w14:paraId="3216E6E3" w14:textId="3E2D7A78" w:rsidR="002C4DBA" w:rsidRDefault="002C4DBA" w:rsidP="002C4DBA">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共同企業体にあっては、その共同企業体又は出資比率が20％以上の構成員のい</w:t>
      </w:r>
      <w:r w:rsidRPr="001E7A75">
        <w:rPr>
          <w:rFonts w:asciiTheme="majorEastAsia" w:eastAsiaTheme="majorEastAsia" w:hAnsiTheme="majorEastAsia" w:hint="eastAsia"/>
        </w:rPr>
        <w:t>ずれかの実績を対象とする。</w:t>
      </w:r>
    </w:p>
    <w:p w14:paraId="662670C8" w14:textId="77777777" w:rsidR="00946744" w:rsidRPr="0030493E" w:rsidRDefault="00946744" w:rsidP="00946744">
      <w:pPr>
        <w:ind w:firstLineChars="300" w:firstLine="540"/>
        <w:rPr>
          <w:rFonts w:asciiTheme="majorEastAsia" w:eastAsiaTheme="majorEastAsia" w:hAnsiTheme="majorEastAsia"/>
        </w:rPr>
      </w:pPr>
      <w:r w:rsidRPr="0030493E">
        <w:rPr>
          <w:rFonts w:asciiTheme="majorEastAsia" w:eastAsiaTheme="majorEastAsia" w:hAnsiTheme="majorEastAsia" w:hint="eastAsia"/>
        </w:rPr>
        <w:t>入札後に落札候補者は、</w:t>
      </w:r>
      <w:r w:rsidR="00613654" w:rsidRPr="0030493E">
        <w:rPr>
          <w:rFonts w:asciiTheme="majorEastAsia" w:eastAsiaTheme="majorEastAsia" w:hAnsiTheme="majorEastAsia" w:hint="eastAsia"/>
        </w:rPr>
        <w:t>実績を証明する</w:t>
      </w:r>
      <w:r w:rsidRPr="0030493E">
        <w:rPr>
          <w:rFonts w:asciiTheme="majorEastAsia" w:eastAsiaTheme="majorEastAsia" w:hAnsiTheme="majorEastAsia" w:hint="eastAsia"/>
        </w:rPr>
        <w:t>工事等に係る契約書の写しを提出すること。</w:t>
      </w:r>
    </w:p>
    <w:p w14:paraId="6BC198F9" w14:textId="4523F308" w:rsidR="00946744" w:rsidRPr="0030493E" w:rsidRDefault="00582382" w:rsidP="00946744">
      <w:pPr>
        <w:rPr>
          <w:rFonts w:asciiTheme="majorEastAsia" w:eastAsiaTheme="majorEastAsia" w:hAnsiTheme="majorEastAsia"/>
        </w:rPr>
      </w:pPr>
      <w:r w:rsidRPr="0030493E">
        <w:rPr>
          <w:rFonts w:asciiTheme="majorEastAsia" w:eastAsiaTheme="majorEastAsia" w:hAnsiTheme="majorEastAsia" w:hint="eastAsia"/>
        </w:rPr>
        <w:t>（</w:t>
      </w:r>
      <w:r w:rsidR="002C4DBA" w:rsidRPr="0030493E">
        <w:rPr>
          <w:rFonts w:asciiTheme="majorEastAsia" w:eastAsiaTheme="majorEastAsia" w:hAnsiTheme="majorEastAsia" w:hint="eastAsia"/>
        </w:rPr>
        <w:t>４</w:t>
      </w:r>
      <w:r w:rsidR="00946744" w:rsidRPr="0030493E">
        <w:rPr>
          <w:rFonts w:asciiTheme="majorEastAsia" w:eastAsiaTheme="majorEastAsia" w:hAnsiTheme="majorEastAsia" w:hint="eastAsia"/>
        </w:rPr>
        <w:t>）実働拠点</w:t>
      </w:r>
    </w:p>
    <w:p w14:paraId="7D166D02" w14:textId="0F2F4729" w:rsidR="00946744" w:rsidRPr="0030493E" w:rsidRDefault="00946744" w:rsidP="00946744">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主たる営業所・従たる営業所については、建設業法第３条第１項に規定する営業所であり、かつ</w:t>
      </w:r>
      <w:r w:rsidR="00461832" w:rsidRPr="0030493E">
        <w:rPr>
          <w:rFonts w:asciiTheme="majorEastAsia" w:eastAsiaTheme="majorEastAsia" w:hAnsiTheme="majorEastAsia" w:hint="eastAsia"/>
        </w:rPr>
        <w:t>令和８・９年度</w:t>
      </w:r>
      <w:r w:rsidRPr="0030493E">
        <w:rPr>
          <w:rFonts w:asciiTheme="majorEastAsia" w:eastAsiaTheme="majorEastAsia" w:hAnsiTheme="majorEastAsia" w:hint="eastAsia"/>
        </w:rPr>
        <w:t>の入札参加資格者名簿に登録されているものをいう。</w:t>
      </w:r>
    </w:p>
    <w:p w14:paraId="6060DCF0" w14:textId="6BDF7443" w:rsidR="00946744" w:rsidRPr="0030493E" w:rsidRDefault="00946744" w:rsidP="00946744">
      <w:pPr>
        <w:ind w:firstLineChars="300" w:firstLine="540"/>
        <w:rPr>
          <w:rFonts w:asciiTheme="majorEastAsia" w:eastAsiaTheme="majorEastAsia" w:hAnsiTheme="majorEastAsia"/>
        </w:rPr>
      </w:pPr>
      <w:r w:rsidRPr="0030493E">
        <w:rPr>
          <w:rFonts w:asciiTheme="majorEastAsia" w:eastAsiaTheme="majorEastAsia" w:hAnsiTheme="majorEastAsia" w:hint="eastAsia"/>
        </w:rPr>
        <w:t>共同企業体にあっては、代表構成員の営業所を評価の対象とする。</w:t>
      </w:r>
    </w:p>
    <w:p w14:paraId="7F08BCB9" w14:textId="06648007" w:rsidR="00613654" w:rsidRPr="0030493E" w:rsidRDefault="00613654" w:rsidP="00613654">
      <w:pPr>
        <w:ind w:firstLineChars="300" w:firstLine="540"/>
        <w:rPr>
          <w:rFonts w:asciiTheme="majorEastAsia" w:eastAsiaTheme="majorEastAsia" w:hAnsiTheme="majorEastAsia"/>
        </w:rPr>
      </w:pPr>
      <w:r w:rsidRPr="0030493E">
        <w:rPr>
          <w:rFonts w:asciiTheme="majorEastAsia" w:eastAsiaTheme="majorEastAsia" w:hAnsiTheme="majorEastAsia" w:hint="eastAsia"/>
        </w:rPr>
        <w:t>管内は</w:t>
      </w:r>
      <w:r w:rsidR="002C4DBA" w:rsidRPr="0030493E">
        <w:rPr>
          <w:rFonts w:asciiTheme="majorEastAsia" w:eastAsiaTheme="majorEastAsia" w:hAnsiTheme="majorEastAsia" w:hint="eastAsia"/>
        </w:rPr>
        <w:t>佐渡地域振興局</w:t>
      </w:r>
      <w:r w:rsidRPr="0030493E">
        <w:rPr>
          <w:rFonts w:asciiTheme="majorEastAsia" w:eastAsiaTheme="majorEastAsia" w:hAnsiTheme="majorEastAsia" w:hint="eastAsia"/>
        </w:rPr>
        <w:t>管内とする。</w:t>
      </w:r>
    </w:p>
    <w:p w14:paraId="0D3D07BC" w14:textId="589052F9" w:rsidR="00EB5A23" w:rsidRPr="0030493E" w:rsidRDefault="00EB5A23" w:rsidP="00EB5A23">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過去</w:t>
      </w:r>
      <w:r w:rsidR="0092128D" w:rsidRPr="0030493E">
        <w:rPr>
          <w:rFonts w:asciiTheme="majorEastAsia" w:eastAsiaTheme="majorEastAsia" w:hAnsiTheme="majorEastAsia" w:hint="eastAsia"/>
        </w:rPr>
        <w:t>10</w:t>
      </w:r>
      <w:r w:rsidRPr="0030493E">
        <w:rPr>
          <w:rFonts w:asciiTheme="majorEastAsia" w:eastAsiaTheme="majorEastAsia" w:hAnsiTheme="majorEastAsia" w:hint="eastAsia"/>
        </w:rPr>
        <w:t>年間継続した営業活動のある従たる営業所（本店以外の営業所）であって、管内の地域における過去５ヶ年</w:t>
      </w:r>
      <w:r w:rsidR="00BA5324" w:rsidRPr="0030493E">
        <w:rPr>
          <w:rFonts w:asciiTheme="majorEastAsia" w:eastAsiaTheme="majorEastAsia" w:hAnsiTheme="majorEastAsia" w:hint="eastAsia"/>
        </w:rPr>
        <w:t>度</w:t>
      </w:r>
      <w:r w:rsidRPr="0030493E">
        <w:rPr>
          <w:rFonts w:asciiTheme="majorEastAsia" w:eastAsiaTheme="majorEastAsia" w:hAnsiTheme="majorEastAsia" w:hint="eastAsia"/>
        </w:rPr>
        <w:t>の対象項目の実績年度数の合計が下記を満たす場合は、主たる営業所（本店）と同等に取り扱うものとする。</w:t>
      </w:r>
    </w:p>
    <w:p w14:paraId="795E7AF4" w14:textId="33CC10C5" w:rsidR="00EB5A23" w:rsidRPr="001E7A75" w:rsidRDefault="00EB5A23" w:rsidP="00EB5A23">
      <w:pPr>
        <w:ind w:firstLineChars="300" w:firstLine="540"/>
        <w:rPr>
          <w:rFonts w:asciiTheme="majorEastAsia" w:eastAsiaTheme="majorEastAsia" w:hAnsiTheme="majorEastAsia"/>
        </w:rPr>
      </w:pPr>
      <w:r w:rsidRPr="001E7A75">
        <w:rPr>
          <w:rFonts w:asciiTheme="majorEastAsia" w:eastAsiaTheme="majorEastAsia" w:hAnsiTheme="majorEastAsia" w:hint="eastAsia"/>
        </w:rPr>
        <w:t xml:space="preserve">　　管内の地域における対象項目の実績年度数の合計／（対象項目数×５ヶ年</w:t>
      </w:r>
      <w:r w:rsidR="00BA5324" w:rsidRPr="001E7A75">
        <w:rPr>
          <w:rFonts w:asciiTheme="majorEastAsia" w:eastAsiaTheme="majorEastAsia" w:hAnsiTheme="majorEastAsia" w:hint="eastAsia"/>
        </w:rPr>
        <w:t>度</w:t>
      </w:r>
      <w:r w:rsidRPr="001E7A75">
        <w:rPr>
          <w:rFonts w:asciiTheme="majorEastAsia" w:eastAsiaTheme="majorEastAsia" w:hAnsiTheme="majorEastAsia" w:hint="eastAsia"/>
        </w:rPr>
        <w:t>）≧75%</w:t>
      </w:r>
    </w:p>
    <w:p w14:paraId="389FE3AB" w14:textId="77777777" w:rsidR="00EB5A23" w:rsidRPr="001E7A75" w:rsidRDefault="00EB5A23" w:rsidP="00BA5324">
      <w:pPr>
        <w:ind w:leftChars="300" w:left="1701" w:hangingChars="645" w:hanging="1161"/>
        <w:rPr>
          <w:rFonts w:asciiTheme="majorEastAsia" w:eastAsiaTheme="majorEastAsia" w:hAnsiTheme="majorEastAsia"/>
        </w:rPr>
      </w:pPr>
      <w:r w:rsidRPr="001E7A75">
        <w:rPr>
          <w:rFonts w:asciiTheme="majorEastAsia" w:eastAsiaTheme="majorEastAsia" w:hAnsiTheme="majorEastAsia" w:hint="eastAsia"/>
        </w:rPr>
        <w:t xml:space="preserve">　　対象項目：「災害時における活動実績」、「防災協定」、「道路除雪実績」、「維持修繕（補修）実績」</w:t>
      </w:r>
      <w:r w:rsidR="00BA5324" w:rsidRPr="001E7A75">
        <w:rPr>
          <w:rFonts w:asciiTheme="majorEastAsia" w:eastAsiaTheme="majorEastAsia" w:hAnsiTheme="majorEastAsia" w:hint="eastAsia"/>
        </w:rPr>
        <w:t>。なお、</w:t>
      </w:r>
      <w:r w:rsidR="00BA5324" w:rsidRPr="001E7A75">
        <w:rPr>
          <w:rFonts w:asciiTheme="majorEastAsia" w:eastAsiaTheme="majorEastAsia" w:hAnsiTheme="majorEastAsia" w:hint="eastAsia"/>
        </w:rPr>
        <w:lastRenderedPageBreak/>
        <w:t>実績は技術資料等の提出期限の前年度末日までに完了したものとする。</w:t>
      </w:r>
    </w:p>
    <w:p w14:paraId="68EDE8DE" w14:textId="77777777" w:rsidR="00EB5A23" w:rsidRPr="001E7A75" w:rsidRDefault="00E14C66" w:rsidP="00EB5A23">
      <w:pPr>
        <w:ind w:firstLineChars="300" w:firstLine="540"/>
        <w:rPr>
          <w:rFonts w:asciiTheme="majorEastAsia" w:eastAsiaTheme="majorEastAsia" w:hAnsiTheme="majorEastAsia"/>
        </w:rPr>
      </w:pPr>
      <w:r w:rsidRPr="001E7A75">
        <w:rPr>
          <w:rFonts w:asciiTheme="majorEastAsia" w:eastAsiaTheme="majorEastAsia" w:hAnsiTheme="majorEastAsia" w:hint="eastAsia"/>
          <w:kern w:val="0"/>
        </w:rPr>
        <w:t>入札後に落札候補者は、証明する資料</w:t>
      </w:r>
      <w:r w:rsidR="00EB5A23" w:rsidRPr="001E7A75">
        <w:rPr>
          <w:rFonts w:asciiTheme="majorEastAsia" w:eastAsiaTheme="majorEastAsia" w:hAnsiTheme="majorEastAsia" w:hint="eastAsia"/>
          <w:kern w:val="0"/>
        </w:rPr>
        <w:t>の写しを提出すること。</w:t>
      </w:r>
    </w:p>
    <w:p w14:paraId="0A0B6D03" w14:textId="36AC2823" w:rsidR="00946744" w:rsidRPr="0030493E" w:rsidRDefault="00582382" w:rsidP="00946744">
      <w:pPr>
        <w:rPr>
          <w:rFonts w:asciiTheme="majorEastAsia" w:eastAsiaTheme="majorEastAsia" w:hAnsiTheme="majorEastAsia"/>
        </w:rPr>
      </w:pPr>
      <w:r w:rsidRPr="0030493E">
        <w:rPr>
          <w:rFonts w:asciiTheme="majorEastAsia" w:eastAsiaTheme="majorEastAsia" w:hAnsiTheme="majorEastAsia" w:hint="eastAsia"/>
        </w:rPr>
        <w:t>（</w:t>
      </w:r>
      <w:r w:rsidR="00B10AAA" w:rsidRPr="0030493E">
        <w:rPr>
          <w:rFonts w:asciiTheme="majorEastAsia" w:eastAsiaTheme="majorEastAsia" w:hAnsiTheme="majorEastAsia" w:hint="eastAsia"/>
        </w:rPr>
        <w:t>５</w:t>
      </w:r>
      <w:r w:rsidR="00946744" w:rsidRPr="0030493E">
        <w:rPr>
          <w:rFonts w:asciiTheme="majorEastAsia" w:eastAsiaTheme="majorEastAsia" w:hAnsiTheme="majorEastAsia" w:hint="eastAsia"/>
        </w:rPr>
        <w:t>）地域調達</w:t>
      </w:r>
    </w:p>
    <w:p w14:paraId="7361AFD4" w14:textId="7FEF6E22" w:rsidR="007E7134" w:rsidRPr="0030493E" w:rsidRDefault="007E7134" w:rsidP="007E7134">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本工事における建設工事の請負契約500万円以上の一次・二次下請負企業のすべてを対象とする。（入札参加企業（元請企業）が地域内企業（又は県内企業）で下請け企業のない場合も含む）</w:t>
      </w:r>
    </w:p>
    <w:p w14:paraId="05A34A83" w14:textId="68083FE2" w:rsidR="007E7134" w:rsidRPr="0030493E" w:rsidRDefault="007E7134" w:rsidP="007E7134">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地域内企業とは、</w:t>
      </w:r>
      <w:r w:rsidR="00B10AAA" w:rsidRPr="0030493E">
        <w:rPr>
          <w:rFonts w:asciiTheme="majorEastAsia" w:eastAsiaTheme="majorEastAsia" w:hAnsiTheme="majorEastAsia" w:hint="eastAsia"/>
        </w:rPr>
        <w:t>佐渡地域振興局管内</w:t>
      </w:r>
      <w:r w:rsidRPr="0030493E">
        <w:rPr>
          <w:rFonts w:asciiTheme="majorEastAsia" w:eastAsiaTheme="majorEastAsia" w:hAnsiTheme="majorEastAsia" w:hint="eastAsia"/>
        </w:rPr>
        <w:t>に建設業法第3条第1項に規定する営業所を有する県内企業とする。県内企業とは、県内に主たる営業所（本店）を有する企業とする。</w:t>
      </w:r>
    </w:p>
    <w:p w14:paraId="646E25AE" w14:textId="1F87BE3C" w:rsidR="007E7134" w:rsidRPr="0030493E" w:rsidRDefault="007E7134" w:rsidP="007E7134">
      <w:pPr>
        <w:ind w:leftChars="300" w:left="707" w:hangingChars="93" w:hanging="167"/>
        <w:rPr>
          <w:rFonts w:asciiTheme="majorEastAsia" w:eastAsiaTheme="majorEastAsia" w:hAnsiTheme="majorEastAsia"/>
          <w:dstrike/>
        </w:rPr>
      </w:pPr>
      <w:r w:rsidRPr="0030493E">
        <w:rPr>
          <w:rFonts w:asciiTheme="majorEastAsia" w:eastAsiaTheme="majorEastAsia" w:hAnsiTheme="majorEastAsia" w:hint="eastAsia"/>
        </w:rPr>
        <w:t>a</w:t>
      </w:r>
      <w:r w:rsidRPr="0030493E">
        <w:rPr>
          <w:rFonts w:asciiTheme="majorEastAsia" w:eastAsiaTheme="majorEastAsia" w:hAnsiTheme="majorEastAsia"/>
        </w:rPr>
        <w:t xml:space="preserve"> </w:t>
      </w:r>
      <w:r w:rsidRPr="0030493E">
        <w:rPr>
          <w:rFonts w:asciiTheme="majorEastAsia" w:eastAsiaTheme="majorEastAsia" w:hAnsiTheme="majorEastAsia" w:hint="eastAsia"/>
        </w:rPr>
        <w:t>地域内企業設定工種：</w:t>
      </w:r>
      <w:r w:rsidR="00A01093" w:rsidRPr="0030493E">
        <w:rPr>
          <w:rFonts w:asciiTheme="majorEastAsia" w:eastAsiaTheme="majorEastAsia" w:hAnsiTheme="majorEastAsia" w:hint="eastAsia"/>
        </w:rPr>
        <w:t>全ての工種</w:t>
      </w:r>
    </w:p>
    <w:p w14:paraId="70A876D9" w14:textId="3599C450" w:rsidR="00BA5324" w:rsidRPr="0030493E" w:rsidRDefault="00BA5324" w:rsidP="00BA5324">
      <w:pPr>
        <w:rPr>
          <w:rFonts w:asciiTheme="majorEastAsia" w:eastAsiaTheme="majorEastAsia" w:hAnsiTheme="majorEastAsia"/>
        </w:rPr>
      </w:pPr>
      <w:r w:rsidRPr="0030493E">
        <w:rPr>
          <w:rFonts w:asciiTheme="majorEastAsia" w:eastAsiaTheme="majorEastAsia" w:hAnsiTheme="majorEastAsia" w:hint="eastAsia"/>
        </w:rPr>
        <w:t>（</w:t>
      </w:r>
      <w:r w:rsidR="00B10AAA" w:rsidRPr="0030493E">
        <w:rPr>
          <w:rFonts w:asciiTheme="majorEastAsia" w:eastAsiaTheme="majorEastAsia" w:hAnsiTheme="majorEastAsia" w:hint="eastAsia"/>
        </w:rPr>
        <w:t>６</w:t>
      </w:r>
      <w:r w:rsidRPr="0030493E">
        <w:rPr>
          <w:rFonts w:asciiTheme="majorEastAsia" w:eastAsiaTheme="majorEastAsia" w:hAnsiTheme="majorEastAsia" w:hint="eastAsia"/>
        </w:rPr>
        <w:t>）若手技術者の配置</w:t>
      </w:r>
    </w:p>
    <w:p w14:paraId="09E45F97" w14:textId="60BB3ABD" w:rsidR="00BA5324" w:rsidRPr="0030493E" w:rsidRDefault="00BA5324" w:rsidP="00BA5324">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w:t>
      </w:r>
      <w:bookmarkStart w:id="0" w:name="_Hlk192065392"/>
      <w:r w:rsidR="00AB45C2" w:rsidRPr="0030493E">
        <w:rPr>
          <w:rFonts w:asciiTheme="majorEastAsia" w:eastAsiaTheme="majorEastAsia" w:hAnsiTheme="majorEastAsia" w:hint="eastAsia"/>
        </w:rPr>
        <w:t>主任（監理）</w:t>
      </w:r>
      <w:bookmarkEnd w:id="0"/>
      <w:r w:rsidRPr="0030493E">
        <w:rPr>
          <w:rFonts w:asciiTheme="majorEastAsia" w:eastAsiaTheme="majorEastAsia" w:hAnsiTheme="majorEastAsia" w:hint="eastAsia"/>
        </w:rPr>
        <w:t>技術者に若手技術者（技術資料等の提出期限日時点で40歳未満）を配置する場合に加点する。</w:t>
      </w:r>
    </w:p>
    <w:p w14:paraId="1933E7F8" w14:textId="63B2E7D8" w:rsidR="00256899" w:rsidRPr="001E7A75" w:rsidRDefault="00052BE7" w:rsidP="00256899">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共同企業体にあっては、出資比率が</w:t>
      </w:r>
      <w:r w:rsidR="007B028D" w:rsidRPr="0030493E">
        <w:rPr>
          <w:rFonts w:asciiTheme="majorEastAsia" w:eastAsiaTheme="majorEastAsia" w:hAnsiTheme="majorEastAsia" w:hint="eastAsia"/>
        </w:rPr>
        <w:t>20</w:t>
      </w:r>
      <w:r w:rsidRPr="0030493E">
        <w:rPr>
          <w:rFonts w:asciiTheme="majorEastAsia" w:eastAsiaTheme="majorEastAsia" w:hAnsiTheme="majorEastAsia" w:hint="eastAsia"/>
        </w:rPr>
        <w:t>％以上のいずれかの構成員の主任（監理）技</w:t>
      </w:r>
      <w:r w:rsidRPr="001E7A75">
        <w:rPr>
          <w:rFonts w:asciiTheme="majorEastAsia" w:eastAsiaTheme="majorEastAsia" w:hAnsiTheme="majorEastAsia" w:hint="eastAsia"/>
        </w:rPr>
        <w:t>術者を対象とする。</w:t>
      </w:r>
    </w:p>
    <w:p w14:paraId="7756CCD6" w14:textId="619ED96C" w:rsidR="00BA5324" w:rsidRPr="0030493E" w:rsidRDefault="00BA5324" w:rsidP="00BA5324">
      <w:pPr>
        <w:ind w:leftChars="200" w:left="360"/>
        <w:rPr>
          <w:rFonts w:asciiTheme="majorEastAsia" w:eastAsiaTheme="majorEastAsia" w:hAnsiTheme="majorEastAsia"/>
        </w:rPr>
      </w:pPr>
      <w:r w:rsidRPr="0030493E">
        <w:rPr>
          <w:rFonts w:asciiTheme="majorEastAsia" w:eastAsiaTheme="majorEastAsia" w:hAnsiTheme="majorEastAsia"/>
        </w:rPr>
        <w:t xml:space="preserve">　入札後に落札候補者は、</w:t>
      </w:r>
      <w:bookmarkStart w:id="1" w:name="_Hlk192065414"/>
      <w:r w:rsidR="00AB45C2" w:rsidRPr="0030493E">
        <w:rPr>
          <w:rFonts w:asciiTheme="majorEastAsia" w:eastAsiaTheme="majorEastAsia" w:hAnsiTheme="majorEastAsia" w:hint="eastAsia"/>
        </w:rPr>
        <w:t>実際に</w:t>
      </w:r>
      <w:r w:rsidRPr="0030493E">
        <w:rPr>
          <w:rFonts w:asciiTheme="majorEastAsia" w:eastAsiaTheme="majorEastAsia" w:hAnsiTheme="majorEastAsia"/>
        </w:rPr>
        <w:t>配置</w:t>
      </w:r>
      <w:r w:rsidR="00AB45C2" w:rsidRPr="0030493E">
        <w:rPr>
          <w:rFonts w:asciiTheme="majorEastAsia" w:eastAsiaTheme="majorEastAsia" w:hAnsiTheme="majorEastAsia" w:hint="eastAsia"/>
        </w:rPr>
        <w:t>する主任（監理）</w:t>
      </w:r>
      <w:bookmarkEnd w:id="1"/>
      <w:r w:rsidRPr="0030493E">
        <w:rPr>
          <w:rFonts w:asciiTheme="majorEastAsia" w:eastAsiaTheme="majorEastAsia" w:hAnsiTheme="majorEastAsia"/>
        </w:rPr>
        <w:t>技術者の年齢を証明する資料の写しを提出すること。</w:t>
      </w:r>
    </w:p>
    <w:p w14:paraId="4C197F61" w14:textId="135AF940" w:rsidR="2DD2FD3C" w:rsidRPr="0030493E" w:rsidRDefault="2DD2FD3C" w:rsidP="7E231736">
      <w:r w:rsidRPr="0030493E">
        <w:rPr>
          <w:rFonts w:ascii="ＭＳ ゴシック" w:eastAsia="ＭＳ ゴシック" w:hAnsi="ＭＳ ゴシック" w:cs="ＭＳ ゴシック"/>
          <w:szCs w:val="18"/>
        </w:rPr>
        <w:t>（</w:t>
      </w:r>
      <w:r w:rsidR="00B10AAA" w:rsidRPr="0030493E">
        <w:rPr>
          <w:rFonts w:ascii="ＭＳ ゴシック" w:eastAsia="ＭＳ ゴシック" w:hAnsi="ＭＳ ゴシック" w:cs="ＭＳ ゴシック" w:hint="eastAsia"/>
          <w:szCs w:val="18"/>
        </w:rPr>
        <w:t>７</w:t>
      </w:r>
      <w:r w:rsidRPr="0030493E">
        <w:rPr>
          <w:rFonts w:ascii="ＭＳ ゴシック" w:eastAsia="ＭＳ ゴシック" w:hAnsi="ＭＳ ゴシック" w:cs="ＭＳ ゴシック"/>
          <w:szCs w:val="18"/>
        </w:rPr>
        <w:t>）ＷＬＢ（ワーク・ライフ・バランス）の推進</w:t>
      </w:r>
    </w:p>
    <w:p w14:paraId="023AE70E" w14:textId="00728449" w:rsidR="2DD2FD3C" w:rsidRPr="0030493E" w:rsidRDefault="2DD2FD3C" w:rsidP="7E231736">
      <w:pPr>
        <w:ind w:left="360" w:firstLine="180"/>
      </w:pPr>
      <w:r w:rsidRPr="0030493E">
        <w:rPr>
          <w:rFonts w:ascii="ＭＳ ゴシック" w:eastAsia="ＭＳ ゴシック" w:hAnsi="ＭＳ ゴシック" w:cs="ＭＳ ゴシック"/>
          <w:szCs w:val="18"/>
        </w:rPr>
        <w:t>ＷＬＢ企業認定等の有無を評価する。対象制度は以下の</w:t>
      </w:r>
      <w:r w:rsidR="00487F73" w:rsidRPr="0030493E">
        <w:rPr>
          <w:rFonts w:ascii="ＭＳ ゴシック" w:eastAsia="ＭＳ ゴシック" w:hAnsi="ＭＳ ゴシック" w:cs="ＭＳ ゴシック" w:hint="eastAsia"/>
          <w:szCs w:val="18"/>
        </w:rPr>
        <w:t>5</w:t>
      </w:r>
      <w:r w:rsidRPr="0030493E">
        <w:rPr>
          <w:rFonts w:ascii="ＭＳ ゴシック" w:eastAsia="ＭＳ ゴシック" w:hAnsi="ＭＳ ゴシック" w:cs="ＭＳ ゴシック"/>
          <w:szCs w:val="18"/>
        </w:rPr>
        <w:t>つの制度とし、いずれか1つ以上の認定等があれば加点する。入札後に落札候補者は、認定等を証明する資料の写しを提出すること。</w:t>
      </w:r>
    </w:p>
    <w:p w14:paraId="5DA1AAE7" w14:textId="2418D6E1" w:rsidR="2DD2FD3C" w:rsidRPr="0030493E" w:rsidRDefault="2DD2FD3C" w:rsidP="7E231736">
      <w:pPr>
        <w:ind w:left="900" w:hanging="360"/>
      </w:pPr>
      <w:r w:rsidRPr="0030493E">
        <w:rPr>
          <w:rFonts w:ascii="ＭＳ ゴシック" w:eastAsia="ＭＳ ゴシック" w:hAnsi="ＭＳ ゴシック" w:cs="ＭＳ ゴシック"/>
          <w:szCs w:val="18"/>
        </w:rPr>
        <w:t>a　①新潟県多様で柔軟な働き方・女性活躍実践企業，②にいがた健康経営推進企業，③えるぼし認定，④くるみん認定，⑤ユースエール認定</w:t>
      </w:r>
    </w:p>
    <w:p w14:paraId="1B4C120B" w14:textId="3B933821" w:rsidR="005536BE" w:rsidRPr="0030493E" w:rsidRDefault="00582382" w:rsidP="005536BE">
      <w:pPr>
        <w:rPr>
          <w:rFonts w:asciiTheme="majorEastAsia" w:eastAsiaTheme="majorEastAsia" w:hAnsiTheme="majorEastAsia"/>
        </w:rPr>
      </w:pPr>
      <w:bookmarkStart w:id="2" w:name="_Hlk130470172"/>
      <w:r w:rsidRPr="0030493E">
        <w:rPr>
          <w:rFonts w:asciiTheme="majorEastAsia" w:eastAsiaTheme="majorEastAsia" w:hAnsiTheme="majorEastAsia" w:hint="eastAsia"/>
        </w:rPr>
        <w:t>（</w:t>
      </w:r>
      <w:r w:rsidR="00B10AAA" w:rsidRPr="0030493E">
        <w:rPr>
          <w:rFonts w:asciiTheme="majorEastAsia" w:eastAsiaTheme="majorEastAsia" w:hAnsiTheme="majorEastAsia" w:hint="eastAsia"/>
        </w:rPr>
        <w:t>８</w:t>
      </w:r>
      <w:r w:rsidR="00946744" w:rsidRPr="0030493E">
        <w:rPr>
          <w:rFonts w:asciiTheme="majorEastAsia" w:eastAsiaTheme="majorEastAsia" w:hAnsiTheme="majorEastAsia" w:hint="eastAsia"/>
        </w:rPr>
        <w:t>）</w:t>
      </w:r>
      <w:r w:rsidR="005536BE" w:rsidRPr="0030493E">
        <w:rPr>
          <w:rFonts w:asciiTheme="majorEastAsia" w:eastAsiaTheme="majorEastAsia" w:hAnsiTheme="majorEastAsia" w:hint="eastAsia"/>
        </w:rPr>
        <w:t>IC</w:t>
      </w:r>
      <w:r w:rsidR="00C33594" w:rsidRPr="0030493E">
        <w:rPr>
          <w:rFonts w:asciiTheme="majorEastAsia" w:eastAsiaTheme="majorEastAsia" w:hAnsiTheme="majorEastAsia" w:hint="eastAsia"/>
        </w:rPr>
        <w:t>T</w:t>
      </w:r>
      <w:r w:rsidR="005536BE" w:rsidRPr="0030493E">
        <w:rPr>
          <w:rFonts w:asciiTheme="majorEastAsia" w:eastAsiaTheme="majorEastAsia" w:hAnsiTheme="majorEastAsia" w:hint="eastAsia"/>
        </w:rPr>
        <w:t>活用工事の実績</w:t>
      </w:r>
    </w:p>
    <w:p w14:paraId="505CDEAD" w14:textId="015D081E" w:rsidR="004875BA" w:rsidRPr="0030493E" w:rsidRDefault="005536BE" w:rsidP="004875BA">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新潟県発注の土木工事における過去３ヶ年度に完了した工事実績</w:t>
      </w:r>
      <w:r w:rsidR="00400BA4" w:rsidRPr="0030493E">
        <w:rPr>
          <w:rFonts w:asciiTheme="majorEastAsia" w:eastAsiaTheme="majorEastAsia" w:hAnsiTheme="majorEastAsia" w:hint="eastAsia"/>
        </w:rPr>
        <w:t>を対象とする</w:t>
      </w:r>
      <w:r w:rsidR="00742F5D" w:rsidRPr="0030493E">
        <w:rPr>
          <w:rFonts w:asciiTheme="majorEastAsia" w:eastAsiaTheme="majorEastAsia" w:hAnsiTheme="majorEastAsia" w:hint="eastAsia"/>
        </w:rPr>
        <w:t>。</w:t>
      </w:r>
      <w:bookmarkStart w:id="3" w:name="_Hlk174115320"/>
      <w:r w:rsidR="000B4032" w:rsidRPr="0030493E">
        <w:rPr>
          <w:rFonts w:asciiTheme="majorEastAsia" w:eastAsiaTheme="majorEastAsia" w:hAnsiTheme="majorEastAsia" w:hint="eastAsia"/>
        </w:rPr>
        <w:t>（過去の共同企業体の構成員としての実績は、出資比率が</w:t>
      </w:r>
      <w:r w:rsidR="007B028D" w:rsidRPr="0030493E">
        <w:rPr>
          <w:rFonts w:asciiTheme="majorEastAsia" w:eastAsiaTheme="majorEastAsia" w:hAnsiTheme="majorEastAsia" w:hint="eastAsia"/>
        </w:rPr>
        <w:t>20</w:t>
      </w:r>
      <w:r w:rsidR="000B4032" w:rsidRPr="0030493E">
        <w:rPr>
          <w:rFonts w:asciiTheme="majorEastAsia" w:eastAsiaTheme="majorEastAsia" w:hAnsiTheme="majorEastAsia" w:hint="eastAsia"/>
        </w:rPr>
        <w:t>％以上の場合のものに限り当該企業の実績として取り扱う）</w:t>
      </w:r>
    </w:p>
    <w:bookmarkEnd w:id="3"/>
    <w:p w14:paraId="15D772E9" w14:textId="77777777" w:rsidR="00742F5D" w:rsidRPr="0030493E" w:rsidRDefault="00BA5324" w:rsidP="004875BA">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入札後に落札候補者からの資料の提出は求めず、評価者が技術管理課ホームページに掲載されている実績企業であるかを確認する。同ホームページで実績が確認できない場合は、入札後に落札候補者は、実績を証明する資料の写しを提出すること。</w:t>
      </w:r>
    </w:p>
    <w:p w14:paraId="056002E1" w14:textId="3404E5B7" w:rsidR="00742F5D" w:rsidRPr="0030493E" w:rsidRDefault="00742F5D" w:rsidP="00742F5D">
      <w:pPr>
        <w:ind w:leftChars="200" w:left="360" w:firstLineChars="100" w:firstLine="180"/>
        <w:rPr>
          <w:rFonts w:asciiTheme="majorEastAsia" w:eastAsiaTheme="majorEastAsia" w:hAnsiTheme="majorEastAsia"/>
        </w:rPr>
      </w:pPr>
      <w:r w:rsidRPr="0030493E">
        <w:rPr>
          <w:rFonts w:asciiTheme="majorEastAsia" w:eastAsiaTheme="majorEastAsia" w:hAnsiTheme="majorEastAsia" w:hint="eastAsia"/>
        </w:rPr>
        <w:t>共同企業体にあっては、その共同企業体</w:t>
      </w:r>
      <w:r w:rsidR="009E3149" w:rsidRPr="0030493E">
        <w:rPr>
          <w:rFonts w:asciiTheme="majorEastAsia" w:eastAsiaTheme="majorEastAsia" w:hAnsiTheme="majorEastAsia" w:hint="eastAsia"/>
        </w:rPr>
        <w:t>又は</w:t>
      </w:r>
      <w:r w:rsidRPr="0030493E">
        <w:rPr>
          <w:rFonts w:asciiTheme="majorEastAsia" w:eastAsiaTheme="majorEastAsia" w:hAnsiTheme="majorEastAsia" w:hint="eastAsia"/>
        </w:rPr>
        <w:t>出資比率が</w:t>
      </w:r>
      <w:r w:rsidR="007B028D" w:rsidRPr="0030493E">
        <w:rPr>
          <w:rFonts w:asciiTheme="majorEastAsia" w:eastAsiaTheme="majorEastAsia" w:hAnsiTheme="majorEastAsia" w:hint="eastAsia"/>
        </w:rPr>
        <w:t>20</w:t>
      </w:r>
      <w:r w:rsidRPr="0030493E">
        <w:rPr>
          <w:rFonts w:asciiTheme="majorEastAsia" w:eastAsiaTheme="majorEastAsia" w:hAnsiTheme="majorEastAsia" w:hint="eastAsia"/>
        </w:rPr>
        <w:t>％以上の構成員</w:t>
      </w:r>
      <w:r w:rsidR="009E3149" w:rsidRPr="0030493E">
        <w:rPr>
          <w:rFonts w:asciiTheme="majorEastAsia" w:eastAsiaTheme="majorEastAsia" w:hAnsiTheme="majorEastAsia" w:hint="eastAsia"/>
        </w:rPr>
        <w:t>のいずれかの</w:t>
      </w:r>
      <w:r w:rsidRPr="0030493E">
        <w:rPr>
          <w:rFonts w:asciiTheme="majorEastAsia" w:eastAsiaTheme="majorEastAsia" w:hAnsiTheme="majorEastAsia" w:hint="eastAsia"/>
        </w:rPr>
        <w:t>実績を対象とする。</w:t>
      </w:r>
    </w:p>
    <w:p w14:paraId="4F5B27FC" w14:textId="5210A091" w:rsidR="00946744" w:rsidRPr="0030493E" w:rsidRDefault="00742F5D" w:rsidP="00946744">
      <w:pPr>
        <w:rPr>
          <w:rFonts w:asciiTheme="majorEastAsia" w:eastAsiaTheme="majorEastAsia" w:hAnsiTheme="majorEastAsia"/>
        </w:rPr>
      </w:pPr>
      <w:r w:rsidRPr="0030493E">
        <w:rPr>
          <w:rFonts w:asciiTheme="majorEastAsia" w:eastAsiaTheme="majorEastAsia" w:hAnsiTheme="majorEastAsia" w:hint="eastAsia"/>
        </w:rPr>
        <w:t>（</w:t>
      </w:r>
      <w:r w:rsidR="00B10AAA" w:rsidRPr="0030493E">
        <w:rPr>
          <w:rFonts w:asciiTheme="majorEastAsia" w:eastAsiaTheme="majorEastAsia" w:hAnsiTheme="majorEastAsia" w:hint="eastAsia"/>
        </w:rPr>
        <w:t>９</w:t>
      </w:r>
      <w:r w:rsidRPr="0030493E">
        <w:rPr>
          <w:rFonts w:asciiTheme="majorEastAsia" w:eastAsiaTheme="majorEastAsia" w:hAnsiTheme="majorEastAsia" w:hint="eastAsia"/>
        </w:rPr>
        <w:t>）</w:t>
      </w:r>
      <w:r w:rsidR="00946744" w:rsidRPr="0030493E">
        <w:rPr>
          <w:rFonts w:asciiTheme="majorEastAsia" w:eastAsiaTheme="majorEastAsia" w:hAnsiTheme="majorEastAsia" w:hint="eastAsia"/>
        </w:rPr>
        <w:t>工事成績</w:t>
      </w:r>
      <w:r w:rsidR="00BA5324" w:rsidRPr="0030493E">
        <w:rPr>
          <w:rFonts w:asciiTheme="majorEastAsia" w:eastAsiaTheme="majorEastAsia" w:hAnsiTheme="majorEastAsia" w:hint="eastAsia"/>
        </w:rPr>
        <w:t xml:space="preserve">　※提出を求めない</w:t>
      </w:r>
    </w:p>
    <w:bookmarkEnd w:id="2"/>
    <w:p w14:paraId="7719DBDD" w14:textId="3B1A9889" w:rsidR="00DC319F" w:rsidRPr="0030493E" w:rsidRDefault="00946744" w:rsidP="00DC319F">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工事成績については資料の提出を求めないが、新潟県発注工事における過去５ヶ年の発注工種(業種）の工事成績評定点の平均点により評価を行う。</w:t>
      </w:r>
      <w:r w:rsidR="00DC319F" w:rsidRPr="0030493E">
        <w:rPr>
          <w:rFonts w:asciiTheme="majorEastAsia" w:eastAsiaTheme="majorEastAsia" w:hAnsiTheme="majorEastAsia" w:hint="eastAsia"/>
        </w:rPr>
        <w:t>また、過去３ヶ月の発注工種(業種）の工事成績評定点の最低点による評価も行う。</w:t>
      </w:r>
    </w:p>
    <w:p w14:paraId="3614AE03" w14:textId="4CF7B00C" w:rsidR="00946744" w:rsidRPr="0030493E" w:rsidRDefault="00946744" w:rsidP="00946744">
      <w:pPr>
        <w:ind w:firstLineChars="300" w:firstLine="540"/>
        <w:rPr>
          <w:rFonts w:asciiTheme="majorEastAsia" w:eastAsiaTheme="majorEastAsia" w:hAnsiTheme="majorEastAsia"/>
        </w:rPr>
      </w:pPr>
      <w:r w:rsidRPr="0030493E">
        <w:rPr>
          <w:rFonts w:asciiTheme="majorEastAsia" w:eastAsiaTheme="majorEastAsia" w:hAnsiTheme="majorEastAsia" w:hint="eastAsia"/>
        </w:rPr>
        <w:t>共同企業体の工事成績評定については、全構成員の工事成績評定点の平均点</w:t>
      </w:r>
      <w:r w:rsidR="00071501" w:rsidRPr="0030493E">
        <w:rPr>
          <w:rFonts w:asciiTheme="majorEastAsia" w:eastAsiaTheme="majorEastAsia" w:hAnsiTheme="majorEastAsia" w:hint="eastAsia"/>
        </w:rPr>
        <w:t>・最低点</w:t>
      </w:r>
      <w:r w:rsidRPr="0030493E">
        <w:rPr>
          <w:rFonts w:asciiTheme="majorEastAsia" w:eastAsiaTheme="majorEastAsia" w:hAnsiTheme="majorEastAsia" w:hint="eastAsia"/>
        </w:rPr>
        <w:t>により評価を行う。</w:t>
      </w:r>
    </w:p>
    <w:p w14:paraId="52648553" w14:textId="304710AD" w:rsidR="00946744" w:rsidRPr="0030493E" w:rsidRDefault="00946744" w:rsidP="00946744">
      <w:pPr>
        <w:rPr>
          <w:rFonts w:asciiTheme="majorEastAsia" w:eastAsiaTheme="majorEastAsia" w:hAnsiTheme="majorEastAsia"/>
        </w:rPr>
      </w:pPr>
    </w:p>
    <w:p w14:paraId="755BB1FE" w14:textId="55298CD5" w:rsidR="006C3658" w:rsidRPr="001E7A75" w:rsidRDefault="006C3658" w:rsidP="45E750BA">
      <w:pPr>
        <w:rPr>
          <w:rFonts w:asciiTheme="majorEastAsia" w:eastAsiaTheme="majorEastAsia" w:hAnsiTheme="majorEastAsia"/>
        </w:rPr>
      </w:pPr>
      <w:r w:rsidRPr="001E7A75">
        <w:rPr>
          <w:rFonts w:asciiTheme="majorEastAsia" w:eastAsiaTheme="majorEastAsia" w:hAnsiTheme="majorEastAsia"/>
        </w:rPr>
        <w:t>２　第１号様式（下段）「配置予定技術者の能力</w:t>
      </w:r>
      <w:r w:rsidR="001452E4" w:rsidRPr="001E7A75">
        <w:rPr>
          <w:rFonts w:asciiTheme="majorEastAsia" w:eastAsiaTheme="majorEastAsia" w:hAnsiTheme="majorEastAsia"/>
        </w:rPr>
        <w:t>等</w:t>
      </w:r>
      <w:r w:rsidR="2F0FFCF1" w:rsidRPr="001E7A75">
        <w:rPr>
          <w:rFonts w:asciiTheme="majorEastAsia" w:eastAsiaTheme="majorEastAsia" w:hAnsiTheme="majorEastAsia"/>
        </w:rPr>
        <w:t>申請</w:t>
      </w:r>
      <w:r w:rsidRPr="001E7A75">
        <w:rPr>
          <w:rFonts w:asciiTheme="majorEastAsia" w:eastAsiaTheme="majorEastAsia" w:hAnsiTheme="majorEastAsia"/>
        </w:rPr>
        <w:t>資料」</w:t>
      </w:r>
    </w:p>
    <w:p w14:paraId="59C84C3E" w14:textId="111AD941" w:rsidR="00055955" w:rsidRPr="001E7A75" w:rsidRDefault="00055955" w:rsidP="005C4E53">
      <w:pPr>
        <w:ind w:leftChars="100" w:left="180" w:firstLineChars="57" w:firstLine="103"/>
        <w:rPr>
          <w:rFonts w:asciiTheme="majorEastAsia" w:eastAsiaTheme="majorEastAsia" w:hAnsiTheme="majorEastAsia"/>
          <w:u w:val="single"/>
        </w:rPr>
      </w:pPr>
      <w:r w:rsidRPr="001E7A75">
        <w:rPr>
          <w:rFonts w:asciiTheme="majorEastAsia" w:eastAsiaTheme="majorEastAsia" w:hAnsiTheme="majorEastAsia" w:hint="eastAsia"/>
        </w:rPr>
        <w:t>総合評価落札方式で評価対象</w:t>
      </w:r>
      <w:r w:rsidR="00620C82" w:rsidRPr="001E7A75">
        <w:rPr>
          <w:rFonts w:asciiTheme="majorEastAsia" w:eastAsiaTheme="majorEastAsia" w:hAnsiTheme="majorEastAsia" w:hint="eastAsia"/>
        </w:rPr>
        <w:t>とする</w:t>
      </w:r>
      <w:r w:rsidR="001309BF" w:rsidRPr="001E7A75">
        <w:rPr>
          <w:rFonts w:asciiTheme="majorEastAsia" w:eastAsiaTheme="majorEastAsia" w:hAnsiTheme="majorEastAsia" w:hint="eastAsia"/>
        </w:rPr>
        <w:t>配置予定</w:t>
      </w:r>
      <w:r w:rsidRPr="001E7A75">
        <w:rPr>
          <w:rFonts w:asciiTheme="majorEastAsia" w:eastAsiaTheme="majorEastAsia" w:hAnsiTheme="majorEastAsia" w:hint="eastAsia"/>
        </w:rPr>
        <w:t>技術者は、主任</w:t>
      </w:r>
      <w:r w:rsidR="001309BF" w:rsidRPr="001E7A75">
        <w:rPr>
          <w:rFonts w:asciiTheme="majorEastAsia" w:eastAsiaTheme="majorEastAsia" w:hAnsiTheme="majorEastAsia" w:hint="eastAsia"/>
        </w:rPr>
        <w:t>技術者、監理技術者</w:t>
      </w:r>
      <w:r w:rsidR="005C4E53" w:rsidRPr="001E7A75">
        <w:rPr>
          <w:rFonts w:asciiTheme="majorEastAsia" w:eastAsiaTheme="majorEastAsia" w:hAnsiTheme="majorEastAsia" w:hint="eastAsia"/>
        </w:rPr>
        <w:t>と</w:t>
      </w:r>
      <w:r w:rsidR="001309BF" w:rsidRPr="001E7A75">
        <w:rPr>
          <w:rFonts w:asciiTheme="majorEastAsia" w:eastAsiaTheme="majorEastAsia" w:hAnsiTheme="majorEastAsia" w:hint="eastAsia"/>
        </w:rPr>
        <w:t>する。</w:t>
      </w:r>
    </w:p>
    <w:p w14:paraId="7421C0CF" w14:textId="77777777" w:rsidR="006C3658" w:rsidRPr="009A5D12" w:rsidRDefault="006C3658" w:rsidP="00055955">
      <w:pPr>
        <w:ind w:leftChars="100" w:left="180" w:firstLineChars="100" w:firstLine="180"/>
        <w:rPr>
          <w:rFonts w:asciiTheme="majorEastAsia" w:eastAsiaTheme="majorEastAsia" w:hAnsiTheme="majorEastAsia"/>
        </w:rPr>
      </w:pPr>
      <w:r w:rsidRPr="001E7A75">
        <w:rPr>
          <w:rFonts w:asciiTheme="majorEastAsia" w:eastAsiaTheme="majorEastAsia" w:hAnsiTheme="majorEastAsia" w:hint="eastAsia"/>
        </w:rPr>
        <w:t>配置予定技術者を複数とした場合、配置予定技術者の能力に係る評点は、これに係</w:t>
      </w:r>
      <w:r w:rsidRPr="009A5D12">
        <w:rPr>
          <w:rFonts w:asciiTheme="majorEastAsia" w:eastAsiaTheme="majorEastAsia" w:hAnsiTheme="majorEastAsia" w:hint="eastAsia"/>
        </w:rPr>
        <w:t>る評点の合計が最も低い評価を受けた者とする。</w:t>
      </w:r>
    </w:p>
    <w:p w14:paraId="4DEEC0AE" w14:textId="107C9329" w:rsidR="006C3658" w:rsidRPr="000B04AE" w:rsidRDefault="00582382" w:rsidP="002E2D6B">
      <w:pPr>
        <w:ind w:leftChars="100" w:left="180" w:firstLineChars="100" w:firstLine="180"/>
        <w:rPr>
          <w:rFonts w:asciiTheme="majorEastAsia" w:eastAsiaTheme="majorEastAsia" w:hAnsiTheme="majorEastAsia"/>
        </w:rPr>
      </w:pPr>
      <w:r w:rsidRPr="009A5D12">
        <w:rPr>
          <w:rFonts w:asciiTheme="majorEastAsia" w:eastAsiaTheme="majorEastAsia" w:hAnsiTheme="majorEastAsia" w:hint="eastAsia"/>
        </w:rPr>
        <w:t>なお、共同企業体にあっては代表構成員の配置予定技術者</w:t>
      </w:r>
      <w:r w:rsidRPr="000B04AE">
        <w:rPr>
          <w:rFonts w:asciiTheme="majorEastAsia" w:eastAsiaTheme="majorEastAsia" w:hAnsiTheme="majorEastAsia" w:hint="eastAsia"/>
        </w:rPr>
        <w:t>を評価の対象と</w:t>
      </w:r>
      <w:r w:rsidR="002E2D6B" w:rsidRPr="000B04AE">
        <w:rPr>
          <w:rFonts w:asciiTheme="majorEastAsia" w:eastAsiaTheme="majorEastAsia" w:hAnsiTheme="majorEastAsia" w:hint="eastAsia"/>
        </w:rPr>
        <w:t>する。</w:t>
      </w:r>
    </w:p>
    <w:p w14:paraId="5B62BA3C" w14:textId="5A9A8A5A" w:rsidR="00380652" w:rsidRPr="000B04AE" w:rsidRDefault="00380652" w:rsidP="00380652">
      <w:pPr>
        <w:rPr>
          <w:rFonts w:asciiTheme="majorEastAsia" w:eastAsiaTheme="majorEastAsia" w:hAnsiTheme="majorEastAsia"/>
        </w:rPr>
      </w:pPr>
      <w:r w:rsidRPr="000B04AE">
        <w:rPr>
          <w:rFonts w:asciiTheme="majorEastAsia" w:eastAsiaTheme="majorEastAsia" w:hAnsiTheme="majorEastAsia" w:hint="eastAsia"/>
        </w:rPr>
        <w:t>（１）技術者の能力</w:t>
      </w:r>
    </w:p>
    <w:p w14:paraId="758F86A1" w14:textId="6B50F78C" w:rsidR="00380652" w:rsidRPr="000B04AE" w:rsidRDefault="00380652" w:rsidP="00380652">
      <w:pPr>
        <w:ind w:firstLineChars="300" w:firstLine="540"/>
        <w:rPr>
          <w:rFonts w:asciiTheme="majorEastAsia" w:eastAsiaTheme="majorEastAsia" w:hAnsiTheme="majorEastAsia"/>
        </w:rPr>
      </w:pPr>
      <w:r w:rsidRPr="000B04AE">
        <w:rPr>
          <w:rFonts w:asciiTheme="majorEastAsia" w:eastAsiaTheme="majorEastAsia" w:hAnsiTheme="majorEastAsia" w:hint="eastAsia"/>
        </w:rPr>
        <w:t>配置予定技術者の保有する資格とする。</w:t>
      </w:r>
    </w:p>
    <w:p w14:paraId="1E2CD1D7" w14:textId="27E282A9" w:rsidR="00380652" w:rsidRPr="00E87D67" w:rsidRDefault="00E14C66" w:rsidP="00380652">
      <w:pPr>
        <w:ind w:firstLineChars="300" w:firstLine="540"/>
        <w:rPr>
          <w:rFonts w:asciiTheme="majorEastAsia" w:eastAsiaTheme="majorEastAsia" w:hAnsiTheme="majorEastAsia"/>
        </w:rPr>
      </w:pPr>
      <w:r>
        <w:rPr>
          <w:rFonts w:asciiTheme="majorEastAsia" w:eastAsiaTheme="majorEastAsia" w:hAnsiTheme="majorEastAsia" w:hint="eastAsia"/>
        </w:rPr>
        <w:t>入札後に落札候補者は、資格を証明する</w:t>
      </w:r>
      <w:r w:rsidRPr="00055955">
        <w:rPr>
          <w:rFonts w:asciiTheme="majorEastAsia" w:eastAsiaTheme="majorEastAsia" w:hAnsiTheme="majorEastAsia" w:hint="eastAsia"/>
        </w:rPr>
        <w:t>資料</w:t>
      </w:r>
      <w:r w:rsidR="00380652" w:rsidRPr="00055955">
        <w:rPr>
          <w:rFonts w:asciiTheme="majorEastAsia" w:eastAsiaTheme="majorEastAsia" w:hAnsiTheme="majorEastAsia" w:hint="eastAsia"/>
        </w:rPr>
        <w:t>の</w:t>
      </w:r>
      <w:r w:rsidR="00380652" w:rsidRPr="000B04AE">
        <w:rPr>
          <w:rFonts w:asciiTheme="majorEastAsia" w:eastAsiaTheme="majorEastAsia" w:hAnsiTheme="majorEastAsia" w:hint="eastAsia"/>
        </w:rPr>
        <w:t>写しを提出すること</w:t>
      </w:r>
      <w:r w:rsidR="00380652" w:rsidRPr="00E87D67">
        <w:rPr>
          <w:rFonts w:asciiTheme="majorEastAsia" w:eastAsiaTheme="majorEastAsia" w:hAnsiTheme="majorEastAsia" w:hint="eastAsia"/>
        </w:rPr>
        <w:t>。</w:t>
      </w:r>
    </w:p>
    <w:p w14:paraId="6C7A4086" w14:textId="37BB6476" w:rsidR="00FA4595" w:rsidRPr="0030493E" w:rsidRDefault="00582382" w:rsidP="00FA4595">
      <w:pPr>
        <w:rPr>
          <w:rFonts w:asciiTheme="majorEastAsia" w:eastAsiaTheme="majorEastAsia" w:hAnsiTheme="majorEastAsia"/>
        </w:rPr>
      </w:pPr>
      <w:r w:rsidRPr="0030493E">
        <w:rPr>
          <w:rFonts w:asciiTheme="majorEastAsia" w:eastAsiaTheme="majorEastAsia" w:hAnsiTheme="majorEastAsia" w:hint="eastAsia"/>
        </w:rPr>
        <w:t>（</w:t>
      </w:r>
      <w:r w:rsidR="007B028D" w:rsidRPr="0030493E">
        <w:rPr>
          <w:rFonts w:asciiTheme="majorEastAsia" w:eastAsiaTheme="majorEastAsia" w:hAnsiTheme="majorEastAsia" w:hint="eastAsia"/>
        </w:rPr>
        <w:t>２</w:t>
      </w:r>
      <w:r w:rsidR="00FA4595" w:rsidRPr="0030493E">
        <w:rPr>
          <w:rFonts w:asciiTheme="majorEastAsia" w:eastAsiaTheme="majorEastAsia" w:hAnsiTheme="majorEastAsia" w:hint="eastAsia"/>
        </w:rPr>
        <w:t>）優秀技術者表彰等</w:t>
      </w:r>
    </w:p>
    <w:p w14:paraId="290A521D" w14:textId="77777777" w:rsidR="00FA4595" w:rsidRPr="0030493E" w:rsidRDefault="00FA4595" w:rsidP="00FA4595">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w:t>
      </w:r>
      <w:r w:rsidR="00641E49" w:rsidRPr="0030493E">
        <w:rPr>
          <w:rFonts w:asciiTheme="majorEastAsia" w:eastAsiaTheme="majorEastAsia" w:hAnsiTheme="majorEastAsia" w:hint="eastAsia"/>
        </w:rPr>
        <w:t>過去３ヶ年度</w:t>
      </w:r>
      <w:r w:rsidR="009A6559" w:rsidRPr="0030493E">
        <w:rPr>
          <w:rFonts w:asciiTheme="majorEastAsia" w:eastAsiaTheme="majorEastAsia" w:hAnsiTheme="majorEastAsia" w:hint="eastAsia"/>
        </w:rPr>
        <w:t>の</w:t>
      </w:r>
      <w:r w:rsidR="00641E49" w:rsidRPr="0030493E">
        <w:rPr>
          <w:rFonts w:asciiTheme="majorEastAsia" w:eastAsiaTheme="majorEastAsia" w:hAnsiTheme="majorEastAsia" w:hint="eastAsia"/>
        </w:rPr>
        <w:t>新潟県優秀技術者表彰（知事表彰）の</w:t>
      </w:r>
      <w:r w:rsidRPr="0030493E">
        <w:rPr>
          <w:rFonts w:asciiTheme="majorEastAsia" w:eastAsiaTheme="majorEastAsia" w:hAnsiTheme="majorEastAsia" w:hint="eastAsia"/>
        </w:rPr>
        <w:t>受賞又は優秀技術者証（地域機関交付）の交付</w:t>
      </w:r>
      <w:r w:rsidR="00CF5035" w:rsidRPr="0030493E">
        <w:rPr>
          <w:rFonts w:asciiTheme="majorEastAsia" w:eastAsiaTheme="majorEastAsia" w:hAnsiTheme="majorEastAsia" w:hint="eastAsia"/>
        </w:rPr>
        <w:t>とする。</w:t>
      </w:r>
    </w:p>
    <w:p w14:paraId="0BFCD8B6" w14:textId="77777777" w:rsidR="00FA4595" w:rsidRPr="0030493E" w:rsidRDefault="00E14C66" w:rsidP="00FA4595">
      <w:pPr>
        <w:ind w:firstLineChars="300" w:firstLine="540"/>
        <w:rPr>
          <w:rFonts w:asciiTheme="majorEastAsia" w:eastAsiaTheme="majorEastAsia" w:hAnsiTheme="majorEastAsia"/>
        </w:rPr>
      </w:pPr>
      <w:r w:rsidRPr="0030493E">
        <w:rPr>
          <w:rFonts w:asciiTheme="majorEastAsia" w:eastAsiaTheme="majorEastAsia" w:hAnsiTheme="majorEastAsia" w:hint="eastAsia"/>
        </w:rPr>
        <w:t>入札後に落札候補者は、受賞等を証明する資料</w:t>
      </w:r>
      <w:r w:rsidR="00FA4595" w:rsidRPr="0030493E">
        <w:rPr>
          <w:rFonts w:asciiTheme="majorEastAsia" w:eastAsiaTheme="majorEastAsia" w:hAnsiTheme="majorEastAsia" w:hint="eastAsia"/>
        </w:rPr>
        <w:t>の写しを提出すること。</w:t>
      </w:r>
    </w:p>
    <w:p w14:paraId="7E127E1A" w14:textId="2B09DF41" w:rsidR="00FA4595" w:rsidRPr="0030493E" w:rsidRDefault="00582382" w:rsidP="00FA4595">
      <w:pPr>
        <w:rPr>
          <w:rFonts w:asciiTheme="majorEastAsia" w:eastAsiaTheme="majorEastAsia" w:hAnsiTheme="majorEastAsia"/>
        </w:rPr>
      </w:pPr>
      <w:r w:rsidRPr="0030493E">
        <w:rPr>
          <w:rFonts w:asciiTheme="majorEastAsia" w:eastAsiaTheme="majorEastAsia" w:hAnsiTheme="majorEastAsia" w:hint="eastAsia"/>
        </w:rPr>
        <w:t>（</w:t>
      </w:r>
      <w:r w:rsidR="007B028D" w:rsidRPr="0030493E">
        <w:rPr>
          <w:rFonts w:asciiTheme="majorEastAsia" w:eastAsiaTheme="majorEastAsia" w:hAnsiTheme="majorEastAsia" w:hint="eastAsia"/>
        </w:rPr>
        <w:t>３</w:t>
      </w:r>
      <w:r w:rsidR="00FA4595" w:rsidRPr="0030493E">
        <w:rPr>
          <w:rFonts w:asciiTheme="majorEastAsia" w:eastAsiaTheme="majorEastAsia" w:hAnsiTheme="majorEastAsia" w:hint="eastAsia"/>
        </w:rPr>
        <w:t>）継続教育（ＣＰＤ）の取組状況</w:t>
      </w:r>
    </w:p>
    <w:p w14:paraId="267CB04C" w14:textId="77777777" w:rsidR="00FA4595" w:rsidRPr="0030493E" w:rsidRDefault="00FA4595" w:rsidP="00FA4595">
      <w:pPr>
        <w:ind w:left="360" w:hangingChars="200" w:hanging="360"/>
        <w:rPr>
          <w:rFonts w:asciiTheme="majorEastAsia" w:eastAsiaTheme="majorEastAsia" w:hAnsiTheme="majorEastAsia"/>
        </w:rPr>
      </w:pPr>
      <w:r w:rsidRPr="0030493E">
        <w:rPr>
          <w:rFonts w:asciiTheme="majorEastAsia" w:eastAsiaTheme="majorEastAsia" w:hAnsiTheme="majorEastAsia" w:hint="eastAsia"/>
        </w:rPr>
        <w:t xml:space="preserve">　　　「建設系ＣＰＤ協議会」加盟団体が運営する制度における</w:t>
      </w:r>
      <w:r w:rsidR="00B667F4" w:rsidRPr="0030493E">
        <w:rPr>
          <w:rFonts w:asciiTheme="majorEastAsia" w:eastAsiaTheme="majorEastAsia" w:hAnsiTheme="majorEastAsia" w:hint="eastAsia"/>
        </w:rPr>
        <w:t>前年</w:t>
      </w:r>
      <w:r w:rsidR="005078D0" w:rsidRPr="0030493E">
        <w:rPr>
          <w:rFonts w:asciiTheme="majorEastAsia" w:eastAsiaTheme="majorEastAsia" w:hAnsiTheme="majorEastAsia" w:hint="eastAsia"/>
        </w:rPr>
        <w:t>度</w:t>
      </w:r>
      <w:r w:rsidRPr="0030493E">
        <w:rPr>
          <w:rFonts w:asciiTheme="majorEastAsia" w:eastAsiaTheme="majorEastAsia" w:hAnsiTheme="majorEastAsia" w:hint="eastAsia"/>
        </w:rPr>
        <w:t>の取得単位</w:t>
      </w:r>
      <w:r w:rsidR="00332A35" w:rsidRPr="0030493E">
        <w:rPr>
          <w:rFonts w:asciiTheme="majorEastAsia" w:eastAsiaTheme="majorEastAsia" w:hAnsiTheme="majorEastAsia" w:hint="eastAsia"/>
        </w:rPr>
        <w:t>とする。</w:t>
      </w:r>
    </w:p>
    <w:p w14:paraId="18840909" w14:textId="77777777" w:rsidR="00FA4595" w:rsidRPr="0030493E" w:rsidRDefault="00FA4595" w:rsidP="00FA4595">
      <w:pPr>
        <w:ind w:firstLineChars="300" w:firstLine="540"/>
        <w:rPr>
          <w:rFonts w:asciiTheme="majorEastAsia" w:eastAsiaTheme="majorEastAsia" w:hAnsiTheme="majorEastAsia"/>
        </w:rPr>
      </w:pPr>
      <w:r w:rsidRPr="0030493E">
        <w:rPr>
          <w:rFonts w:asciiTheme="majorEastAsia" w:eastAsiaTheme="majorEastAsia" w:hAnsiTheme="majorEastAsia" w:hint="eastAsia"/>
        </w:rPr>
        <w:t>入札後に落札候補者は、各団体が発行する学習履歴証明書の写しを提出すること。</w:t>
      </w:r>
    </w:p>
    <w:p w14:paraId="1C5B654E" w14:textId="34C69908" w:rsidR="00792B5D" w:rsidRPr="0030493E" w:rsidRDefault="00582382" w:rsidP="00792B5D">
      <w:pPr>
        <w:rPr>
          <w:rFonts w:asciiTheme="majorEastAsia" w:eastAsiaTheme="majorEastAsia" w:hAnsiTheme="majorEastAsia"/>
        </w:rPr>
      </w:pPr>
      <w:r w:rsidRPr="0030493E">
        <w:rPr>
          <w:rFonts w:asciiTheme="majorEastAsia" w:eastAsiaTheme="majorEastAsia" w:hAnsiTheme="majorEastAsia" w:hint="eastAsia"/>
        </w:rPr>
        <w:t>（</w:t>
      </w:r>
      <w:r w:rsidR="007B028D" w:rsidRPr="0030493E">
        <w:rPr>
          <w:rFonts w:asciiTheme="majorEastAsia" w:eastAsiaTheme="majorEastAsia" w:hAnsiTheme="majorEastAsia" w:hint="eastAsia"/>
        </w:rPr>
        <w:t>４</w:t>
      </w:r>
      <w:r w:rsidR="00792B5D" w:rsidRPr="0030493E">
        <w:rPr>
          <w:rFonts w:asciiTheme="majorEastAsia" w:eastAsiaTheme="majorEastAsia" w:hAnsiTheme="majorEastAsia" w:hint="eastAsia"/>
        </w:rPr>
        <w:t>）評価対象期間の加算</w:t>
      </w:r>
    </w:p>
    <w:p w14:paraId="794A1C4D" w14:textId="3C701AA4" w:rsidR="00792B5D" w:rsidRPr="000B04AE" w:rsidRDefault="00582382" w:rsidP="00792B5D">
      <w:pPr>
        <w:ind w:left="360" w:hangingChars="200" w:hanging="360"/>
        <w:rPr>
          <w:rFonts w:asciiTheme="majorEastAsia" w:eastAsiaTheme="majorEastAsia" w:hAnsiTheme="majorEastAsia"/>
        </w:rPr>
      </w:pPr>
      <w:r w:rsidRPr="0030493E">
        <w:rPr>
          <w:rFonts w:asciiTheme="majorEastAsia" w:eastAsiaTheme="majorEastAsia" w:hAnsiTheme="majorEastAsia" w:hint="eastAsia"/>
          <w:szCs w:val="18"/>
        </w:rPr>
        <w:t xml:space="preserve">　　　上記（</w:t>
      </w:r>
      <w:r w:rsidR="007B028D" w:rsidRPr="0030493E">
        <w:rPr>
          <w:rFonts w:asciiTheme="majorEastAsia" w:eastAsiaTheme="majorEastAsia" w:hAnsiTheme="majorEastAsia" w:hint="eastAsia"/>
          <w:szCs w:val="18"/>
        </w:rPr>
        <w:t>２</w:t>
      </w:r>
      <w:r w:rsidRPr="0030493E">
        <w:rPr>
          <w:rFonts w:asciiTheme="majorEastAsia" w:eastAsiaTheme="majorEastAsia" w:hAnsiTheme="majorEastAsia" w:hint="eastAsia"/>
          <w:szCs w:val="18"/>
        </w:rPr>
        <w:t>）・（</w:t>
      </w:r>
      <w:r w:rsidR="007B028D" w:rsidRPr="0030493E">
        <w:rPr>
          <w:rFonts w:asciiTheme="majorEastAsia" w:eastAsiaTheme="majorEastAsia" w:hAnsiTheme="majorEastAsia" w:hint="eastAsia"/>
          <w:szCs w:val="18"/>
        </w:rPr>
        <w:t>３</w:t>
      </w:r>
      <w:r w:rsidR="00792B5D" w:rsidRPr="0030493E">
        <w:rPr>
          <w:rFonts w:asciiTheme="majorEastAsia" w:eastAsiaTheme="majorEastAsia" w:hAnsiTheme="majorEastAsia" w:hint="eastAsia"/>
          <w:szCs w:val="18"/>
        </w:rPr>
        <w:t>）について、対象となる期間内に、</w:t>
      </w:r>
      <w:r w:rsidR="00C3404D" w:rsidRPr="0030493E">
        <w:rPr>
          <w:rFonts w:asciiTheme="majorEastAsia" w:eastAsiaTheme="majorEastAsia" w:hAnsiTheme="majorEastAsia" w:hint="eastAsia"/>
          <w:szCs w:val="18"/>
        </w:rPr>
        <w:t>育児休業、産前産後休業又は介護休業を取得していた場合、若しくは</w:t>
      </w:r>
      <w:r w:rsidR="00792B5D" w:rsidRPr="0030493E">
        <w:rPr>
          <w:rFonts w:asciiTheme="majorEastAsia" w:eastAsiaTheme="majorEastAsia" w:hAnsiTheme="majorEastAsia" w:hint="eastAsia"/>
          <w:kern w:val="0"/>
          <w:szCs w:val="18"/>
        </w:rPr>
        <w:t>災害に係る復旧事業等に従事するた</w:t>
      </w:r>
      <w:r w:rsidR="00792B5D" w:rsidRPr="000B04AE">
        <w:rPr>
          <w:rFonts w:asciiTheme="majorEastAsia" w:eastAsiaTheme="majorEastAsia" w:hAnsiTheme="majorEastAsia" w:hint="eastAsia"/>
          <w:kern w:val="0"/>
          <w:szCs w:val="18"/>
        </w:rPr>
        <w:t>め企業に在籍したまま新潟県の任期付き職員として併任されていた場合は、その期間に相当する日数を、対象となる期間の前に加えることができる。</w:t>
      </w:r>
    </w:p>
    <w:p w14:paraId="2B2CB44E" w14:textId="77777777" w:rsidR="00FA4595" w:rsidRPr="000B04AE" w:rsidRDefault="00FA4595" w:rsidP="00FA4595">
      <w:pPr>
        <w:rPr>
          <w:rFonts w:asciiTheme="majorEastAsia" w:eastAsiaTheme="majorEastAsia" w:hAnsiTheme="majorEastAsia"/>
        </w:rPr>
      </w:pPr>
    </w:p>
    <w:p w14:paraId="6D0DD166" w14:textId="7E3F4633" w:rsidR="00FA4595" w:rsidRPr="001E7A75" w:rsidRDefault="00FA4595" w:rsidP="45E750BA">
      <w:pPr>
        <w:rPr>
          <w:rFonts w:asciiTheme="majorEastAsia" w:eastAsiaTheme="majorEastAsia" w:hAnsiTheme="majorEastAsia"/>
        </w:rPr>
      </w:pPr>
      <w:r w:rsidRPr="45E750BA">
        <w:rPr>
          <w:rFonts w:asciiTheme="majorEastAsia" w:eastAsiaTheme="majorEastAsia" w:hAnsiTheme="majorEastAsia"/>
        </w:rPr>
        <w:t>３　第２号様式「</w:t>
      </w:r>
      <w:r w:rsidR="009A5D12" w:rsidRPr="45E750BA">
        <w:rPr>
          <w:rFonts w:asciiTheme="majorEastAsia" w:eastAsiaTheme="majorEastAsia" w:hAnsiTheme="majorEastAsia"/>
        </w:rPr>
        <w:t>M</w:t>
      </w:r>
      <w:r w:rsidRPr="45E750BA">
        <w:rPr>
          <w:rFonts w:asciiTheme="majorEastAsia" w:eastAsiaTheme="majorEastAsia" w:hAnsiTheme="majorEastAsia"/>
        </w:rPr>
        <w:t>ad</w:t>
      </w:r>
      <w:r w:rsidRPr="001E7A75">
        <w:rPr>
          <w:rFonts w:asciiTheme="majorEastAsia" w:eastAsiaTheme="majorEastAsia" w:hAnsiTheme="majorEastAsia"/>
        </w:rPr>
        <w:t>e in 新潟新技術の活用</w:t>
      </w:r>
      <w:r w:rsidR="2A0B6F0F" w:rsidRPr="001E7A75">
        <w:rPr>
          <w:rFonts w:asciiTheme="majorEastAsia" w:eastAsiaTheme="majorEastAsia" w:hAnsiTheme="majorEastAsia"/>
        </w:rPr>
        <w:t>申請</w:t>
      </w:r>
      <w:r w:rsidRPr="001E7A75">
        <w:rPr>
          <w:rFonts w:asciiTheme="majorEastAsia" w:eastAsiaTheme="majorEastAsia" w:hAnsiTheme="majorEastAsia"/>
        </w:rPr>
        <w:t>資料」</w:t>
      </w:r>
    </w:p>
    <w:p w14:paraId="462737AE" w14:textId="77777777" w:rsidR="00FA4595" w:rsidRPr="000B04AE" w:rsidRDefault="00FA4595" w:rsidP="00FA4595">
      <w:pPr>
        <w:ind w:leftChars="100" w:left="180" w:firstLineChars="100" w:firstLine="180"/>
        <w:rPr>
          <w:rFonts w:asciiTheme="majorEastAsia" w:eastAsiaTheme="majorEastAsia" w:hAnsiTheme="majorEastAsia"/>
        </w:rPr>
      </w:pPr>
      <w:r w:rsidRPr="001E7A75">
        <w:rPr>
          <w:rFonts w:asciiTheme="majorEastAsia" w:eastAsiaTheme="majorEastAsia" w:hAnsiTheme="majorEastAsia" w:hint="eastAsia"/>
        </w:rPr>
        <w:t>工事全体を対象に、Made in 新潟 新技術普及制度に登録</w:t>
      </w:r>
      <w:r w:rsidRPr="000B04AE">
        <w:rPr>
          <w:rFonts w:asciiTheme="majorEastAsia" w:eastAsiaTheme="majorEastAsia" w:hAnsiTheme="majorEastAsia" w:hint="eastAsia"/>
        </w:rPr>
        <w:t>されている技術を任意で活用する場合は</w:t>
      </w:r>
      <w:r w:rsidR="00267101">
        <w:rPr>
          <w:rFonts w:asciiTheme="majorEastAsia" w:eastAsiaTheme="majorEastAsia" w:hAnsiTheme="majorEastAsia" w:hint="eastAsia"/>
        </w:rPr>
        <w:t>最大２</w:t>
      </w:r>
      <w:r w:rsidRPr="000B04AE">
        <w:rPr>
          <w:rFonts w:asciiTheme="majorEastAsia" w:eastAsiaTheme="majorEastAsia" w:hAnsiTheme="majorEastAsia" w:hint="eastAsia"/>
        </w:rPr>
        <w:t>技術を記載すること。</w:t>
      </w:r>
    </w:p>
    <w:p w14:paraId="698FF157" w14:textId="77777777" w:rsidR="0043683E" w:rsidRPr="000B04AE" w:rsidRDefault="0043683E" w:rsidP="0043683E">
      <w:pPr>
        <w:ind w:firstLineChars="200" w:firstLine="360"/>
        <w:rPr>
          <w:rFonts w:asciiTheme="majorEastAsia" w:eastAsiaTheme="majorEastAsia" w:hAnsiTheme="majorEastAsia"/>
        </w:rPr>
      </w:pPr>
      <w:r w:rsidRPr="000B04AE">
        <w:rPr>
          <w:rFonts w:asciiTheme="majorEastAsia" w:eastAsiaTheme="majorEastAsia" w:hAnsiTheme="majorEastAsia" w:hint="eastAsia"/>
        </w:rPr>
        <w:t>ア　評価の対象とするもの</w:t>
      </w:r>
    </w:p>
    <w:p w14:paraId="522A7C5B" w14:textId="77777777" w:rsidR="0043683E" w:rsidRPr="000B04AE" w:rsidRDefault="0043683E" w:rsidP="0043683E">
      <w:pPr>
        <w:ind w:leftChars="400" w:left="900" w:hangingChars="100" w:hanging="180"/>
        <w:rPr>
          <w:rFonts w:asciiTheme="majorEastAsia" w:eastAsiaTheme="majorEastAsia" w:hAnsiTheme="majorEastAsia"/>
        </w:rPr>
      </w:pPr>
      <w:r w:rsidRPr="000B04AE">
        <w:rPr>
          <w:rFonts w:asciiTheme="majorEastAsia" w:eastAsiaTheme="majorEastAsia" w:hAnsiTheme="majorEastAsia" w:hint="eastAsia"/>
        </w:rPr>
        <w:t>・評価は、仮設、施工方法等で受注者の任意により自主的に施工できるものであって、設計図書の条件に基づき新技術を当該工事に適用する目的（理由）・期待される効果が妥当であるもの。</w:t>
      </w:r>
    </w:p>
    <w:p w14:paraId="42F1A286" w14:textId="77777777" w:rsidR="0043683E" w:rsidRPr="000B04AE" w:rsidRDefault="0043683E" w:rsidP="0043683E">
      <w:pPr>
        <w:ind w:leftChars="400" w:left="900" w:hangingChars="100" w:hanging="180"/>
        <w:rPr>
          <w:rFonts w:asciiTheme="majorEastAsia" w:eastAsiaTheme="majorEastAsia" w:hAnsiTheme="majorEastAsia"/>
        </w:rPr>
      </w:pPr>
      <w:r w:rsidRPr="000B04AE">
        <w:rPr>
          <w:rFonts w:asciiTheme="majorEastAsia" w:eastAsiaTheme="majorEastAsia" w:hAnsiTheme="majorEastAsia" w:hint="eastAsia"/>
        </w:rPr>
        <w:t>・工事目的物であっても、設計図書と同等以上の品質として、一般に監督員が承諾した材料を使用して施</w:t>
      </w:r>
      <w:r w:rsidRPr="000B04AE">
        <w:rPr>
          <w:rFonts w:asciiTheme="majorEastAsia" w:eastAsiaTheme="majorEastAsia" w:hAnsiTheme="majorEastAsia" w:hint="eastAsia"/>
        </w:rPr>
        <w:lastRenderedPageBreak/>
        <w:t>工され、設計変更の対象とならないもの。</w:t>
      </w:r>
    </w:p>
    <w:p w14:paraId="4AF4C4FF" w14:textId="77777777" w:rsidR="0043683E" w:rsidRPr="000B04AE" w:rsidRDefault="0043683E" w:rsidP="0043683E">
      <w:pPr>
        <w:ind w:firstLineChars="200" w:firstLine="360"/>
        <w:rPr>
          <w:rFonts w:asciiTheme="majorEastAsia" w:eastAsiaTheme="majorEastAsia" w:hAnsiTheme="majorEastAsia"/>
        </w:rPr>
      </w:pPr>
      <w:r w:rsidRPr="000B04AE">
        <w:rPr>
          <w:rFonts w:asciiTheme="majorEastAsia" w:eastAsiaTheme="majorEastAsia" w:hAnsiTheme="majorEastAsia" w:hint="eastAsia"/>
        </w:rPr>
        <w:t>イ　評価の対象外となるのもの</w:t>
      </w:r>
    </w:p>
    <w:p w14:paraId="2B364E11" w14:textId="77777777" w:rsidR="0043683E" w:rsidRPr="000B04AE" w:rsidRDefault="0043683E" w:rsidP="0043683E">
      <w:pPr>
        <w:ind w:firstLineChars="400" w:firstLine="720"/>
        <w:rPr>
          <w:rFonts w:asciiTheme="majorEastAsia" w:eastAsiaTheme="majorEastAsia" w:hAnsiTheme="majorEastAsia"/>
        </w:rPr>
      </w:pPr>
      <w:r w:rsidRPr="000B04AE">
        <w:rPr>
          <w:rFonts w:asciiTheme="majorEastAsia" w:eastAsiaTheme="majorEastAsia" w:hAnsiTheme="majorEastAsia" w:hint="eastAsia"/>
        </w:rPr>
        <w:t>・設計図書で指定されているもの</w:t>
      </w:r>
    </w:p>
    <w:p w14:paraId="5D5DBD70" w14:textId="77777777" w:rsidR="0043683E" w:rsidRPr="000B04AE" w:rsidRDefault="0043683E" w:rsidP="0043683E">
      <w:pPr>
        <w:ind w:firstLineChars="400" w:firstLine="720"/>
        <w:rPr>
          <w:rFonts w:asciiTheme="majorEastAsia" w:eastAsiaTheme="majorEastAsia" w:hAnsiTheme="majorEastAsia"/>
        </w:rPr>
      </w:pPr>
      <w:r w:rsidRPr="000B04AE">
        <w:rPr>
          <w:rFonts w:asciiTheme="majorEastAsia" w:eastAsiaTheme="majorEastAsia" w:hAnsiTheme="majorEastAsia" w:hint="eastAsia"/>
        </w:rPr>
        <w:t>・工事目的物の全部または一部となる製品、資材、材料（上記アを除く）</w:t>
      </w:r>
    </w:p>
    <w:p w14:paraId="703954AA" w14:textId="77777777" w:rsidR="0043683E" w:rsidRPr="000B04AE" w:rsidRDefault="0043683E" w:rsidP="0043683E">
      <w:pPr>
        <w:ind w:firstLineChars="400" w:firstLine="720"/>
        <w:rPr>
          <w:rFonts w:asciiTheme="majorEastAsia" w:eastAsiaTheme="majorEastAsia" w:hAnsiTheme="majorEastAsia"/>
        </w:rPr>
      </w:pPr>
      <w:r w:rsidRPr="000B04AE">
        <w:rPr>
          <w:rFonts w:asciiTheme="majorEastAsia" w:eastAsiaTheme="majorEastAsia" w:hAnsiTheme="majorEastAsia" w:hint="eastAsia"/>
        </w:rPr>
        <w:t>・活用の目的、効果、条件等から不適切な場合や活用の必要性が無いもの</w:t>
      </w:r>
    </w:p>
    <w:p w14:paraId="6271FBEF" w14:textId="77777777" w:rsidR="0043683E" w:rsidRPr="000B04AE" w:rsidRDefault="0043683E" w:rsidP="0043683E">
      <w:pPr>
        <w:ind w:firstLineChars="400" w:firstLine="720"/>
        <w:rPr>
          <w:rFonts w:asciiTheme="majorEastAsia" w:eastAsiaTheme="majorEastAsia" w:hAnsiTheme="majorEastAsia"/>
        </w:rPr>
      </w:pPr>
      <w:r w:rsidRPr="000B04AE">
        <w:rPr>
          <w:rFonts w:asciiTheme="majorEastAsia" w:eastAsiaTheme="majorEastAsia" w:hAnsiTheme="majorEastAsia" w:hint="eastAsia"/>
        </w:rPr>
        <w:t>・オーバースペックとなるもの</w:t>
      </w:r>
    </w:p>
    <w:p w14:paraId="49DAFB88" w14:textId="77777777" w:rsidR="0043683E" w:rsidRPr="000B04AE" w:rsidRDefault="0043683E" w:rsidP="0043683E">
      <w:pPr>
        <w:ind w:firstLineChars="400" w:firstLine="720"/>
        <w:rPr>
          <w:rFonts w:asciiTheme="majorEastAsia" w:eastAsiaTheme="majorEastAsia" w:hAnsiTheme="majorEastAsia"/>
        </w:rPr>
      </w:pPr>
      <w:r w:rsidRPr="000B04AE">
        <w:rPr>
          <w:rFonts w:asciiTheme="majorEastAsia" w:eastAsiaTheme="majorEastAsia" w:hAnsiTheme="majorEastAsia" w:hint="eastAsia"/>
        </w:rPr>
        <w:t>・効果を発揮することが不確実なもの</w:t>
      </w:r>
    </w:p>
    <w:p w14:paraId="70F065F9" w14:textId="77777777" w:rsidR="0043683E" w:rsidRPr="000B04AE" w:rsidRDefault="0043683E" w:rsidP="0043683E">
      <w:pPr>
        <w:ind w:firstLineChars="500" w:firstLine="900"/>
        <w:rPr>
          <w:rFonts w:asciiTheme="majorEastAsia" w:eastAsiaTheme="majorEastAsia" w:hAnsiTheme="majorEastAsia"/>
        </w:rPr>
      </w:pPr>
      <w:r w:rsidRPr="000B04AE">
        <w:rPr>
          <w:rFonts w:asciiTheme="majorEastAsia" w:eastAsiaTheme="majorEastAsia" w:hAnsiTheme="majorEastAsia" w:hint="eastAsia"/>
        </w:rPr>
        <w:t>（事例）現場事故が発生した場合に効果を発揮するもの</w:t>
      </w:r>
    </w:p>
    <w:p w14:paraId="5184EBEE" w14:textId="77777777" w:rsidR="006179BC" w:rsidRPr="000B04AE" w:rsidRDefault="0043683E" w:rsidP="006179BC">
      <w:pPr>
        <w:ind w:leftChars="800" w:left="1440" w:firstLineChars="100" w:firstLine="180"/>
        <w:rPr>
          <w:rFonts w:asciiTheme="majorEastAsia" w:eastAsiaTheme="majorEastAsia" w:hAnsiTheme="majorEastAsia"/>
        </w:rPr>
      </w:pPr>
      <w:r w:rsidRPr="000B04AE">
        <w:rPr>
          <w:rFonts w:asciiTheme="majorEastAsia" w:eastAsiaTheme="majorEastAsia" w:hAnsiTheme="majorEastAsia" w:hint="eastAsia"/>
        </w:rPr>
        <w:t>現場事故を未然に防ぐために活用して効果を発揮するのではなく、とりあえず設置して、もし現場事故が起きたら（起きれば）効果が発揮できるもの</w:t>
      </w:r>
    </w:p>
    <w:p w14:paraId="735BE7A5" w14:textId="77777777" w:rsidR="006179BC" w:rsidRPr="000B04AE" w:rsidRDefault="006179BC" w:rsidP="006179BC">
      <w:pPr>
        <w:ind w:firstLineChars="400" w:firstLine="720"/>
        <w:rPr>
          <w:rFonts w:asciiTheme="majorEastAsia" w:eastAsiaTheme="majorEastAsia" w:hAnsiTheme="majorEastAsia"/>
        </w:rPr>
      </w:pPr>
      <w:r w:rsidRPr="000B04AE">
        <w:rPr>
          <w:rFonts w:asciiTheme="majorEastAsia" w:eastAsiaTheme="majorEastAsia" w:hAnsiTheme="majorEastAsia" w:hint="eastAsia"/>
        </w:rPr>
        <w:t xml:space="preserve">　（事例）飛来塩や凍結防止剤による塩分の侵入を防ぐためのコンクリート塗装</w:t>
      </w:r>
    </w:p>
    <w:p w14:paraId="27D28B25" w14:textId="77777777" w:rsidR="00FA4595" w:rsidRPr="000B04AE" w:rsidRDefault="006179BC" w:rsidP="006179BC">
      <w:pPr>
        <w:ind w:leftChars="800" w:left="1440" w:firstLineChars="100" w:firstLine="180"/>
        <w:rPr>
          <w:rFonts w:asciiTheme="majorEastAsia" w:eastAsiaTheme="majorEastAsia" w:hAnsiTheme="majorEastAsia"/>
        </w:rPr>
      </w:pPr>
      <w:r w:rsidRPr="000B04AE">
        <w:rPr>
          <w:rFonts w:asciiTheme="majorEastAsia" w:eastAsiaTheme="majorEastAsia" w:hAnsiTheme="majorEastAsia" w:hint="eastAsia"/>
        </w:rPr>
        <w:t>要求水準に対して過剰な性能を実現するもので、活用の必要性が無い。また、必要性がある場合は、本来、設計計上すべきものである。</w:t>
      </w:r>
    </w:p>
    <w:p w14:paraId="5330DAFD" w14:textId="77777777" w:rsidR="00634509" w:rsidRPr="00267101" w:rsidRDefault="00634509" w:rsidP="00FA4595">
      <w:pPr>
        <w:rPr>
          <w:rFonts w:asciiTheme="majorEastAsia" w:eastAsiaTheme="majorEastAsia" w:hAnsiTheme="majorEastAsia"/>
          <w:color w:val="0070C0"/>
        </w:rPr>
      </w:pPr>
    </w:p>
    <w:p w14:paraId="144DFFDE" w14:textId="77777777" w:rsidR="00B667F4" w:rsidRPr="00874414" w:rsidRDefault="00B667F4" w:rsidP="00FA4595">
      <w:pPr>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４　第14号様式「ICT活用工事の取組申請書」</w:t>
      </w:r>
    </w:p>
    <w:p w14:paraId="0F5DA6F7" w14:textId="77777777" w:rsidR="00612707" w:rsidRPr="00874414" w:rsidRDefault="00612707" w:rsidP="00612707">
      <w:pPr>
        <w:ind w:leftChars="100" w:left="180" w:firstLineChars="100" w:firstLine="180"/>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ICT活用工事（受注者希望型）であるため、ICT</w:t>
      </w:r>
      <w:r w:rsidR="008F1524" w:rsidRPr="00874414">
        <w:rPr>
          <w:rFonts w:asciiTheme="majorEastAsia" w:eastAsiaTheme="majorEastAsia" w:hAnsiTheme="majorEastAsia" w:hint="eastAsia"/>
          <w:color w:val="000000" w:themeColor="text1"/>
        </w:rPr>
        <w:t>活用工事の取組を評価する。入札参加者</w:t>
      </w:r>
      <w:r w:rsidRPr="00874414">
        <w:rPr>
          <w:rFonts w:asciiTheme="majorEastAsia" w:eastAsiaTheme="majorEastAsia" w:hAnsiTheme="majorEastAsia" w:hint="eastAsia"/>
          <w:color w:val="000000" w:themeColor="text1"/>
        </w:rPr>
        <w:t>は以下のいずれかを記載し、申請すること。（第14号様式のリストから選択</w:t>
      </w:r>
      <w:r w:rsidR="00F7618E" w:rsidRPr="00874414">
        <w:rPr>
          <w:rFonts w:asciiTheme="majorEastAsia" w:eastAsiaTheme="majorEastAsia" w:hAnsiTheme="majorEastAsia" w:hint="eastAsia"/>
          <w:color w:val="000000" w:themeColor="text1"/>
        </w:rPr>
        <w:t>すること。</w:t>
      </w:r>
      <w:r w:rsidRPr="00874414">
        <w:rPr>
          <w:rFonts w:asciiTheme="majorEastAsia" w:eastAsiaTheme="majorEastAsia" w:hAnsiTheme="majorEastAsia" w:hint="eastAsia"/>
          <w:color w:val="000000" w:themeColor="text1"/>
        </w:rPr>
        <w:t>）</w:t>
      </w:r>
    </w:p>
    <w:p w14:paraId="16DB17DE" w14:textId="33BACF62" w:rsidR="00156C7D" w:rsidRPr="00874414" w:rsidRDefault="002A23DB" w:rsidP="00156C7D">
      <w:pPr>
        <w:ind w:firstLineChars="100" w:firstLine="180"/>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 xml:space="preserve">　＜申請する</w:t>
      </w:r>
      <w:r w:rsidR="00156C7D" w:rsidRPr="00874414">
        <w:rPr>
          <w:rFonts w:asciiTheme="majorEastAsia" w:eastAsiaTheme="majorEastAsia" w:hAnsiTheme="majorEastAsia" w:hint="eastAsia"/>
          <w:color w:val="000000" w:themeColor="text1"/>
        </w:rPr>
        <w:t>取組</w:t>
      </w:r>
      <w:r w:rsidRPr="00874414">
        <w:rPr>
          <w:rFonts w:asciiTheme="majorEastAsia" w:eastAsiaTheme="majorEastAsia" w:hAnsiTheme="majorEastAsia" w:hint="eastAsia"/>
          <w:color w:val="000000" w:themeColor="text1"/>
        </w:rPr>
        <w:t>内容</w:t>
      </w:r>
      <w:r w:rsidR="00156C7D" w:rsidRPr="00874414">
        <w:rPr>
          <w:rFonts w:asciiTheme="majorEastAsia" w:eastAsiaTheme="majorEastAsia" w:hAnsiTheme="majorEastAsia" w:hint="eastAsia"/>
          <w:color w:val="000000" w:themeColor="text1"/>
        </w:rPr>
        <w:t>＞</w:t>
      </w:r>
    </w:p>
    <w:p w14:paraId="6E2F53B9" w14:textId="2CB17F39" w:rsidR="00B667F4" w:rsidRPr="00874414" w:rsidRDefault="00612707" w:rsidP="00156C7D">
      <w:pPr>
        <w:ind w:firstLineChars="300" w:firstLine="540"/>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w:t>
      </w:r>
      <w:r w:rsidR="00487F73" w:rsidRPr="00874414">
        <w:rPr>
          <w:rFonts w:asciiTheme="majorEastAsia" w:eastAsiaTheme="majorEastAsia" w:hAnsiTheme="majorEastAsia" w:hint="eastAsia"/>
          <w:color w:val="000000" w:themeColor="text1"/>
        </w:rPr>
        <w:t>全面</w:t>
      </w:r>
      <w:r w:rsidRPr="00874414">
        <w:rPr>
          <w:rFonts w:asciiTheme="majorEastAsia" w:eastAsiaTheme="majorEastAsia" w:hAnsiTheme="majorEastAsia" w:hint="eastAsia"/>
          <w:color w:val="000000" w:themeColor="text1"/>
        </w:rPr>
        <w:t>活用施工を実施します」</w:t>
      </w:r>
    </w:p>
    <w:p w14:paraId="28ABC344" w14:textId="13DC8764" w:rsidR="00612707" w:rsidRPr="00874414" w:rsidRDefault="00612707" w:rsidP="00FA4595">
      <w:pPr>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 xml:space="preserve">　</w:t>
      </w:r>
      <w:r w:rsidR="00156C7D" w:rsidRPr="00874414">
        <w:rPr>
          <w:rFonts w:asciiTheme="majorEastAsia" w:eastAsiaTheme="majorEastAsia" w:hAnsiTheme="majorEastAsia" w:hint="eastAsia"/>
          <w:color w:val="000000" w:themeColor="text1"/>
        </w:rPr>
        <w:t xml:space="preserve">　　</w:t>
      </w:r>
      <w:r w:rsidRPr="00874414">
        <w:rPr>
          <w:rFonts w:asciiTheme="majorEastAsia" w:eastAsiaTheme="majorEastAsia" w:hAnsiTheme="majorEastAsia" w:hint="eastAsia"/>
          <w:color w:val="000000" w:themeColor="text1"/>
        </w:rPr>
        <w:t>「ICT建機</w:t>
      </w:r>
      <w:r w:rsidR="00487F73" w:rsidRPr="00874414">
        <w:rPr>
          <w:rFonts w:asciiTheme="majorEastAsia" w:eastAsiaTheme="majorEastAsia" w:hAnsiTheme="majorEastAsia" w:hint="eastAsia"/>
          <w:color w:val="000000" w:themeColor="text1"/>
        </w:rPr>
        <w:t>活用</w:t>
      </w:r>
      <w:r w:rsidRPr="00874414">
        <w:rPr>
          <w:rFonts w:asciiTheme="majorEastAsia" w:eastAsiaTheme="majorEastAsia" w:hAnsiTheme="majorEastAsia" w:hint="eastAsia"/>
          <w:color w:val="000000" w:themeColor="text1"/>
        </w:rPr>
        <w:t>施工を実施します」</w:t>
      </w:r>
    </w:p>
    <w:p w14:paraId="606EC046" w14:textId="0AC463FE" w:rsidR="00612707" w:rsidRPr="00874414" w:rsidRDefault="00612707" w:rsidP="00156C7D">
      <w:pPr>
        <w:ind w:firstLineChars="300" w:firstLine="540"/>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「簡易型活用</w:t>
      </w:r>
      <w:r w:rsidR="00487F73" w:rsidRPr="00874414">
        <w:rPr>
          <w:rFonts w:asciiTheme="majorEastAsia" w:eastAsiaTheme="majorEastAsia" w:hAnsiTheme="majorEastAsia" w:hint="eastAsia"/>
          <w:color w:val="000000" w:themeColor="text1"/>
        </w:rPr>
        <w:t>施工</w:t>
      </w:r>
      <w:r w:rsidRPr="00874414">
        <w:rPr>
          <w:rFonts w:asciiTheme="majorEastAsia" w:eastAsiaTheme="majorEastAsia" w:hAnsiTheme="majorEastAsia" w:hint="eastAsia"/>
          <w:color w:val="000000" w:themeColor="text1"/>
        </w:rPr>
        <w:t>を実施します」</w:t>
      </w:r>
    </w:p>
    <w:p w14:paraId="13D31C97" w14:textId="77777777" w:rsidR="00612707" w:rsidRPr="00874414" w:rsidRDefault="00612707" w:rsidP="00156C7D">
      <w:pPr>
        <w:ind w:firstLineChars="300" w:firstLine="540"/>
        <w:rPr>
          <w:rFonts w:asciiTheme="majorEastAsia" w:eastAsiaTheme="majorEastAsia" w:hAnsiTheme="majorEastAsia"/>
          <w:color w:val="000000" w:themeColor="text1"/>
        </w:rPr>
      </w:pPr>
      <w:r w:rsidRPr="00874414">
        <w:rPr>
          <w:rFonts w:asciiTheme="majorEastAsia" w:eastAsiaTheme="majorEastAsia" w:hAnsiTheme="majorEastAsia" w:hint="eastAsia"/>
          <w:color w:val="000000" w:themeColor="text1"/>
        </w:rPr>
        <w:t>「実施しません」</w:t>
      </w:r>
    </w:p>
    <w:p w14:paraId="24FC9A8F" w14:textId="77777777" w:rsidR="00CF0B4E" w:rsidRPr="00AA2D7F" w:rsidRDefault="00CF0B4E" w:rsidP="00FA4595">
      <w:pPr>
        <w:rPr>
          <w:rFonts w:asciiTheme="majorEastAsia" w:eastAsiaTheme="majorEastAsia" w:hAnsiTheme="majorEastAsia"/>
        </w:rPr>
      </w:pPr>
    </w:p>
    <w:p w14:paraId="09C2214A" w14:textId="77777777" w:rsidR="00FA4595" w:rsidRPr="000B04AE" w:rsidRDefault="00D45AE2" w:rsidP="00FA4595">
      <w:pPr>
        <w:rPr>
          <w:rFonts w:asciiTheme="majorEastAsia" w:eastAsiaTheme="majorEastAsia" w:hAnsiTheme="majorEastAsia"/>
        </w:rPr>
      </w:pPr>
      <w:r w:rsidRPr="00D45AE2">
        <w:rPr>
          <w:rFonts w:asciiTheme="majorEastAsia" w:eastAsiaTheme="majorEastAsia" w:hAnsiTheme="majorEastAsia" w:hint="eastAsia"/>
        </w:rPr>
        <w:t>５</w:t>
      </w:r>
      <w:r w:rsidR="00FA4595" w:rsidRPr="000B04AE">
        <w:rPr>
          <w:rFonts w:asciiTheme="majorEastAsia" w:eastAsiaTheme="majorEastAsia" w:hAnsiTheme="majorEastAsia" w:hint="eastAsia"/>
        </w:rPr>
        <w:t xml:space="preserve">　</w:t>
      </w:r>
      <w:r w:rsidR="0016113E" w:rsidRPr="000B04AE">
        <w:rPr>
          <w:rFonts w:asciiTheme="majorEastAsia" w:eastAsiaTheme="majorEastAsia" w:hAnsiTheme="majorEastAsia" w:hint="eastAsia"/>
        </w:rPr>
        <w:t>第３号様式「簡易な施工計画」</w:t>
      </w:r>
    </w:p>
    <w:p w14:paraId="7783D657" w14:textId="77777777" w:rsidR="0016113E" w:rsidRPr="000B04AE" w:rsidRDefault="0016113E" w:rsidP="0016113E">
      <w:pPr>
        <w:ind w:firstLineChars="200" w:firstLine="360"/>
        <w:rPr>
          <w:rFonts w:asciiTheme="majorEastAsia" w:eastAsiaTheme="majorEastAsia" w:hAnsiTheme="majorEastAsia"/>
        </w:rPr>
      </w:pPr>
      <w:r w:rsidRPr="000B04AE">
        <w:rPr>
          <w:rFonts w:asciiTheme="majorEastAsia" w:eastAsiaTheme="majorEastAsia" w:hAnsiTheme="majorEastAsia" w:hint="eastAsia"/>
        </w:rPr>
        <w:t>現場及び工事特性を踏まえた施工上の配慮すべき事項を記載すること。</w:t>
      </w:r>
    </w:p>
    <w:p w14:paraId="17C2CC3B" w14:textId="1A69A8E6" w:rsidR="0016113E" w:rsidRPr="009A5D12" w:rsidRDefault="0016113E" w:rsidP="0016113E">
      <w:pPr>
        <w:ind w:leftChars="100" w:left="180" w:firstLineChars="100" w:firstLine="180"/>
        <w:rPr>
          <w:rFonts w:asciiTheme="majorEastAsia" w:eastAsiaTheme="majorEastAsia" w:hAnsiTheme="majorEastAsia"/>
        </w:rPr>
      </w:pPr>
      <w:r w:rsidRPr="000B04AE">
        <w:rPr>
          <w:rFonts w:asciiTheme="majorEastAsia" w:eastAsiaTheme="majorEastAsia" w:hAnsiTheme="majorEastAsia" w:hint="eastAsia"/>
        </w:rPr>
        <w:t>記載する施工計画の項目は下記のとおりとし、現場及び工事特性の理解度と記述内容の妥当性について評価する。</w:t>
      </w:r>
      <w:r w:rsidR="00CF0B4E" w:rsidRPr="009A5D12">
        <w:rPr>
          <w:rFonts w:asciiTheme="majorEastAsia" w:eastAsiaTheme="majorEastAsia" w:hAnsiTheme="majorEastAsia" w:hint="eastAsia"/>
        </w:rPr>
        <w:t>なお、１項目あたり</w:t>
      </w:r>
      <w:r w:rsidR="0014789D">
        <w:rPr>
          <w:rFonts w:asciiTheme="majorEastAsia" w:eastAsiaTheme="majorEastAsia" w:hAnsiTheme="majorEastAsia" w:hint="eastAsia"/>
        </w:rPr>
        <w:t>４</w:t>
      </w:r>
      <w:r w:rsidR="00CF0B4E" w:rsidRPr="009A5D12">
        <w:rPr>
          <w:rFonts w:asciiTheme="majorEastAsia" w:eastAsiaTheme="majorEastAsia" w:hAnsiTheme="majorEastAsia" w:hint="eastAsia"/>
        </w:rPr>
        <w:t>事項まで記述可能とする。</w:t>
      </w:r>
    </w:p>
    <w:p w14:paraId="2721BA64" w14:textId="6098B4F9" w:rsidR="0016113E" w:rsidRPr="0030493E" w:rsidRDefault="0016113E" w:rsidP="00FA4595">
      <w:pPr>
        <w:rPr>
          <w:rFonts w:asciiTheme="majorEastAsia" w:eastAsiaTheme="majorEastAsia" w:hAnsiTheme="majorEastAsia"/>
        </w:rPr>
      </w:pPr>
      <w:r w:rsidRPr="009A5D12">
        <w:rPr>
          <w:rFonts w:asciiTheme="majorEastAsia" w:eastAsiaTheme="majorEastAsia" w:hAnsiTheme="majorEastAsia" w:hint="eastAsia"/>
        </w:rPr>
        <w:t xml:space="preserve">　　</w:t>
      </w:r>
      <w:r w:rsidRPr="0030493E">
        <w:rPr>
          <w:rFonts w:asciiTheme="majorEastAsia" w:eastAsiaTheme="majorEastAsia" w:hAnsiTheme="majorEastAsia" w:hint="eastAsia"/>
        </w:rPr>
        <w:t>項目Ａ：「</w:t>
      </w:r>
      <w:r w:rsidR="00596F2E" w:rsidRPr="0030493E">
        <w:rPr>
          <w:rFonts w:asciiTheme="majorEastAsia" w:eastAsiaTheme="majorEastAsia" w:hAnsiTheme="majorEastAsia" w:hint="eastAsia"/>
        </w:rPr>
        <w:t>斜面作業における安全対策</w:t>
      </w:r>
      <w:r w:rsidRPr="0030493E">
        <w:rPr>
          <w:rFonts w:asciiTheme="majorEastAsia" w:eastAsiaTheme="majorEastAsia" w:hAnsiTheme="majorEastAsia" w:hint="eastAsia"/>
        </w:rPr>
        <w:t>」</w:t>
      </w:r>
    </w:p>
    <w:p w14:paraId="53F868B1" w14:textId="7BECC999" w:rsidR="0016113E" w:rsidRPr="0030493E" w:rsidRDefault="0016113E" w:rsidP="00FA4595">
      <w:pPr>
        <w:rPr>
          <w:rFonts w:asciiTheme="majorEastAsia" w:eastAsiaTheme="majorEastAsia" w:hAnsiTheme="majorEastAsia"/>
        </w:rPr>
      </w:pPr>
      <w:r w:rsidRPr="0030493E">
        <w:rPr>
          <w:rFonts w:asciiTheme="majorEastAsia" w:eastAsiaTheme="majorEastAsia" w:hAnsiTheme="majorEastAsia" w:hint="eastAsia"/>
        </w:rPr>
        <w:t xml:space="preserve">　　項目Ｂ：「</w:t>
      </w:r>
      <w:r w:rsidR="00431B43" w:rsidRPr="0030493E">
        <w:rPr>
          <w:rFonts w:asciiTheme="majorEastAsia" w:eastAsiaTheme="majorEastAsia" w:hAnsiTheme="majorEastAsia" w:hint="eastAsia"/>
        </w:rPr>
        <w:t>周辺環境への対策</w:t>
      </w:r>
      <w:r w:rsidRPr="0030493E">
        <w:rPr>
          <w:rFonts w:asciiTheme="majorEastAsia" w:eastAsiaTheme="majorEastAsia" w:hAnsiTheme="majorEastAsia" w:hint="eastAsia"/>
        </w:rPr>
        <w:t>」</w:t>
      </w:r>
    </w:p>
    <w:p w14:paraId="7BD52A62" w14:textId="77777777" w:rsidR="00576E25" w:rsidRPr="0030493E" w:rsidRDefault="00576E25" w:rsidP="009657E1">
      <w:pPr>
        <w:rPr>
          <w:rFonts w:asciiTheme="majorEastAsia" w:eastAsiaTheme="majorEastAsia" w:hAnsiTheme="majorEastAsia"/>
        </w:rPr>
      </w:pPr>
    </w:p>
    <w:p w14:paraId="3BC7FADF" w14:textId="56024BA6" w:rsidR="009657E1" w:rsidRPr="0030493E" w:rsidRDefault="009657E1" w:rsidP="000D013D">
      <w:pPr>
        <w:ind w:leftChars="100" w:left="180"/>
        <w:rPr>
          <w:rFonts w:asciiTheme="majorEastAsia" w:eastAsiaTheme="majorEastAsia" w:hAnsiTheme="majorEastAsia"/>
        </w:rPr>
      </w:pPr>
      <w:r w:rsidRPr="0030493E">
        <w:rPr>
          <w:rFonts w:asciiTheme="majorEastAsia" w:eastAsiaTheme="majorEastAsia" w:hAnsiTheme="majorEastAsia" w:hint="eastAsia"/>
        </w:rPr>
        <w:t>【評価項目の設定理由と発注者が重要と考える</w:t>
      </w:r>
      <w:r w:rsidR="00150DF9" w:rsidRPr="0030493E">
        <w:rPr>
          <w:rFonts w:asciiTheme="majorEastAsia" w:eastAsiaTheme="majorEastAsia" w:hAnsiTheme="majorEastAsia" w:hint="eastAsia"/>
        </w:rPr>
        <w:t>評価</w:t>
      </w:r>
      <w:r w:rsidRPr="0030493E">
        <w:rPr>
          <w:rFonts w:asciiTheme="majorEastAsia" w:eastAsiaTheme="majorEastAsia" w:hAnsiTheme="majorEastAsia" w:hint="eastAsia"/>
        </w:rPr>
        <w:t>ポイント】</w:t>
      </w:r>
    </w:p>
    <w:p w14:paraId="01F00DDD" w14:textId="77777777" w:rsidR="009657E1" w:rsidRPr="0030493E" w:rsidRDefault="00463B40" w:rsidP="000D013D">
      <w:pPr>
        <w:ind w:leftChars="100" w:left="180"/>
        <w:rPr>
          <w:rFonts w:asciiTheme="majorEastAsia" w:eastAsiaTheme="majorEastAsia" w:hAnsiTheme="majorEastAsia"/>
        </w:rPr>
      </w:pPr>
      <w:r w:rsidRPr="0030493E">
        <w:rPr>
          <w:rFonts w:asciiTheme="majorEastAsia" w:eastAsiaTheme="majorEastAsia" w:hAnsiTheme="majorEastAsia" w:hint="eastAsia"/>
        </w:rPr>
        <w:t>【</w:t>
      </w:r>
      <w:r w:rsidR="009657E1" w:rsidRPr="0030493E">
        <w:rPr>
          <w:rFonts w:asciiTheme="majorEastAsia" w:eastAsiaTheme="majorEastAsia" w:hAnsiTheme="majorEastAsia" w:hint="eastAsia"/>
        </w:rPr>
        <w:t>項目A</w:t>
      </w:r>
      <w:r w:rsidRPr="0030493E">
        <w:rPr>
          <w:rFonts w:asciiTheme="majorEastAsia" w:eastAsiaTheme="majorEastAsia" w:hAnsiTheme="majorEastAsia" w:hint="eastAsia"/>
        </w:rPr>
        <w:t>】</w:t>
      </w:r>
    </w:p>
    <w:p w14:paraId="39D9CD29" w14:textId="787041A5" w:rsidR="009657E1" w:rsidRPr="0030493E" w:rsidRDefault="00FB22C6" w:rsidP="006E6F4A">
      <w:pPr>
        <w:ind w:leftChars="100" w:left="180" w:firstLineChars="100" w:firstLine="180"/>
        <w:rPr>
          <w:rFonts w:asciiTheme="majorEastAsia" w:eastAsiaTheme="majorEastAsia" w:hAnsiTheme="majorEastAsia"/>
        </w:rPr>
      </w:pPr>
      <w:r w:rsidRPr="0030493E">
        <w:rPr>
          <w:rFonts w:asciiTheme="majorEastAsia" w:eastAsiaTheme="majorEastAsia" w:hAnsiTheme="majorEastAsia" w:hint="eastAsia"/>
        </w:rPr>
        <w:t>本工事は、作業員及び資機材の転落等の危険性を伴う斜面上での作業が主となることから、作業員の安全を確保するための安全管理方法について確認する。</w:t>
      </w:r>
      <w:r w:rsidR="009657E1" w:rsidRPr="0030493E">
        <w:rPr>
          <w:rFonts w:asciiTheme="majorEastAsia" w:eastAsiaTheme="majorEastAsia" w:hAnsiTheme="majorEastAsia" w:hint="eastAsia"/>
        </w:rPr>
        <w:t>発注者が重要と考える</w:t>
      </w:r>
      <w:r w:rsidR="00F75549" w:rsidRPr="0030493E">
        <w:rPr>
          <w:rFonts w:asciiTheme="majorEastAsia" w:eastAsiaTheme="majorEastAsia" w:hAnsiTheme="majorEastAsia" w:hint="eastAsia"/>
        </w:rPr>
        <w:t>評価</w:t>
      </w:r>
      <w:r w:rsidR="009657E1" w:rsidRPr="0030493E">
        <w:rPr>
          <w:rFonts w:asciiTheme="majorEastAsia" w:eastAsiaTheme="majorEastAsia" w:hAnsiTheme="majorEastAsia" w:hint="eastAsia"/>
        </w:rPr>
        <w:t>ポイントは</w:t>
      </w:r>
      <w:r w:rsidR="00576E25" w:rsidRPr="0030493E">
        <w:rPr>
          <w:rFonts w:asciiTheme="majorEastAsia" w:eastAsiaTheme="majorEastAsia" w:hAnsiTheme="majorEastAsia" w:hint="eastAsia"/>
        </w:rPr>
        <w:t>以下</w:t>
      </w:r>
      <w:r w:rsidR="009657E1" w:rsidRPr="0030493E">
        <w:rPr>
          <w:rFonts w:asciiTheme="majorEastAsia" w:eastAsiaTheme="majorEastAsia" w:hAnsiTheme="majorEastAsia" w:hint="eastAsia"/>
        </w:rPr>
        <w:t>である。</w:t>
      </w:r>
    </w:p>
    <w:p w14:paraId="20E1A950" w14:textId="7C146899" w:rsidR="00FB22C6" w:rsidRPr="0030493E" w:rsidRDefault="00FB22C6" w:rsidP="00FB22C6">
      <w:pPr>
        <w:pStyle w:val="af0"/>
        <w:numPr>
          <w:ilvl w:val="0"/>
          <w:numId w:val="3"/>
        </w:numPr>
        <w:ind w:leftChars="0"/>
        <w:rPr>
          <w:rFonts w:asciiTheme="majorEastAsia" w:eastAsiaTheme="majorEastAsia" w:hAnsiTheme="majorEastAsia"/>
        </w:rPr>
      </w:pPr>
      <w:r w:rsidRPr="0030493E">
        <w:rPr>
          <w:rFonts w:asciiTheme="majorEastAsia" w:eastAsiaTheme="majorEastAsia" w:hAnsiTheme="majorEastAsia" w:hint="eastAsia"/>
        </w:rPr>
        <w:t>作業員及び資機材の転倒・転落防止に関すること</w:t>
      </w:r>
    </w:p>
    <w:p w14:paraId="0C291FBB" w14:textId="54B0B834" w:rsidR="00FB22C6" w:rsidRPr="0030493E" w:rsidRDefault="00FB22C6" w:rsidP="00FB22C6">
      <w:pPr>
        <w:pStyle w:val="af0"/>
        <w:numPr>
          <w:ilvl w:val="0"/>
          <w:numId w:val="3"/>
        </w:numPr>
        <w:ind w:leftChars="0"/>
        <w:rPr>
          <w:rFonts w:asciiTheme="majorEastAsia" w:eastAsiaTheme="majorEastAsia" w:hAnsiTheme="majorEastAsia"/>
        </w:rPr>
      </w:pPr>
      <w:r w:rsidRPr="0030493E">
        <w:rPr>
          <w:rFonts w:asciiTheme="majorEastAsia" w:eastAsiaTheme="majorEastAsia" w:hAnsiTheme="majorEastAsia" w:hint="eastAsia"/>
        </w:rPr>
        <w:t>気象・環境の監視体制に関すること</w:t>
      </w:r>
    </w:p>
    <w:p w14:paraId="20B30F38" w14:textId="6B851A7C" w:rsidR="00FB22C6" w:rsidRPr="0030493E" w:rsidRDefault="00FB22C6" w:rsidP="00FB22C6">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作業中止・再開の基準に関すること</w:t>
      </w:r>
    </w:p>
    <w:p w14:paraId="48E83F11" w14:textId="677AEAF9" w:rsidR="00576E25" w:rsidRPr="0030493E" w:rsidRDefault="00FB22C6" w:rsidP="00FB22C6">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現場点検計画、社内安全教育などの安全管理に関すること</w:t>
      </w:r>
    </w:p>
    <w:p w14:paraId="10C83E74" w14:textId="77777777" w:rsidR="00576E25" w:rsidRPr="0030493E" w:rsidRDefault="00576E25" w:rsidP="00576E25">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上記の記載以外で確認する項目の内容や意図に合致した事項</w:t>
      </w:r>
    </w:p>
    <w:p w14:paraId="6D10A25C" w14:textId="77777777" w:rsidR="00463B40" w:rsidRPr="0030493E" w:rsidRDefault="00463B40" w:rsidP="00576E25">
      <w:pPr>
        <w:ind w:leftChars="100" w:left="360" w:hangingChars="100" w:hanging="180"/>
        <w:rPr>
          <w:rFonts w:asciiTheme="majorEastAsia" w:eastAsiaTheme="majorEastAsia" w:hAnsiTheme="majorEastAsia"/>
        </w:rPr>
      </w:pPr>
    </w:p>
    <w:p w14:paraId="3231826F" w14:textId="77777777" w:rsidR="00576E25" w:rsidRPr="0030493E" w:rsidRDefault="00463B40" w:rsidP="000D013D">
      <w:pPr>
        <w:ind w:leftChars="100" w:left="180"/>
        <w:rPr>
          <w:rFonts w:asciiTheme="majorEastAsia" w:eastAsiaTheme="majorEastAsia" w:hAnsiTheme="majorEastAsia"/>
        </w:rPr>
      </w:pPr>
      <w:r w:rsidRPr="0030493E">
        <w:rPr>
          <w:rFonts w:asciiTheme="majorEastAsia" w:eastAsiaTheme="majorEastAsia" w:hAnsiTheme="majorEastAsia" w:hint="eastAsia"/>
        </w:rPr>
        <w:t>【</w:t>
      </w:r>
      <w:r w:rsidR="00576E25" w:rsidRPr="0030493E">
        <w:rPr>
          <w:rFonts w:asciiTheme="majorEastAsia" w:eastAsiaTheme="majorEastAsia" w:hAnsiTheme="majorEastAsia" w:hint="eastAsia"/>
        </w:rPr>
        <w:t>項目B</w:t>
      </w:r>
      <w:r w:rsidRPr="0030493E">
        <w:rPr>
          <w:rFonts w:asciiTheme="majorEastAsia" w:eastAsiaTheme="majorEastAsia" w:hAnsiTheme="majorEastAsia" w:hint="eastAsia"/>
        </w:rPr>
        <w:t>】</w:t>
      </w:r>
    </w:p>
    <w:p w14:paraId="4521E7EF" w14:textId="6716EB46" w:rsidR="00576E25" w:rsidRPr="0030493E" w:rsidRDefault="00596F2E" w:rsidP="000919D0">
      <w:pPr>
        <w:ind w:leftChars="100" w:left="180" w:firstLineChars="100" w:firstLine="180"/>
        <w:rPr>
          <w:rFonts w:asciiTheme="majorEastAsia" w:eastAsiaTheme="majorEastAsia" w:hAnsiTheme="majorEastAsia"/>
        </w:rPr>
      </w:pPr>
      <w:r w:rsidRPr="0030493E">
        <w:rPr>
          <w:rFonts w:asciiTheme="majorEastAsia" w:eastAsiaTheme="majorEastAsia" w:hAnsiTheme="majorEastAsia" w:hint="eastAsia"/>
        </w:rPr>
        <w:t>本工事では、モルタル吹付枠の施工に際して、県道へのモルタル</w:t>
      </w:r>
      <w:r w:rsidR="000919D0" w:rsidRPr="0030493E">
        <w:rPr>
          <w:rFonts w:asciiTheme="majorEastAsia" w:eastAsiaTheme="majorEastAsia" w:hAnsiTheme="majorEastAsia" w:hint="eastAsia"/>
        </w:rPr>
        <w:t>の飛散</w:t>
      </w:r>
      <w:r w:rsidRPr="0030493E">
        <w:rPr>
          <w:rFonts w:asciiTheme="majorEastAsia" w:eastAsiaTheme="majorEastAsia" w:hAnsiTheme="majorEastAsia" w:hint="eastAsia"/>
        </w:rPr>
        <w:t>による</w:t>
      </w:r>
      <w:r w:rsidR="000919D0" w:rsidRPr="0030493E">
        <w:rPr>
          <w:rFonts w:asciiTheme="majorEastAsia" w:eastAsiaTheme="majorEastAsia" w:hAnsiTheme="majorEastAsia" w:hint="eastAsia"/>
        </w:rPr>
        <w:t>路面</w:t>
      </w:r>
      <w:r w:rsidR="00E51313" w:rsidRPr="0030493E">
        <w:rPr>
          <w:rFonts w:asciiTheme="majorEastAsia" w:eastAsiaTheme="majorEastAsia" w:hAnsiTheme="majorEastAsia" w:hint="eastAsia"/>
        </w:rPr>
        <w:t>汚濁</w:t>
      </w:r>
      <w:r w:rsidR="00431B43" w:rsidRPr="0030493E">
        <w:rPr>
          <w:rFonts w:asciiTheme="majorEastAsia" w:eastAsiaTheme="majorEastAsia" w:hAnsiTheme="majorEastAsia" w:hint="eastAsia"/>
        </w:rPr>
        <w:t>など周辺環境への</w:t>
      </w:r>
      <w:r w:rsidR="000919D0" w:rsidRPr="0030493E">
        <w:rPr>
          <w:rFonts w:asciiTheme="majorEastAsia" w:eastAsiaTheme="majorEastAsia" w:hAnsiTheme="majorEastAsia" w:hint="eastAsia"/>
        </w:rPr>
        <w:t>配慮が必要となることから</w:t>
      </w:r>
      <w:r w:rsidR="00431B43" w:rsidRPr="0030493E">
        <w:rPr>
          <w:rFonts w:asciiTheme="majorEastAsia" w:eastAsiaTheme="majorEastAsia" w:hAnsiTheme="majorEastAsia" w:hint="eastAsia"/>
        </w:rPr>
        <w:t>、そ</w:t>
      </w:r>
      <w:r w:rsidR="000919D0" w:rsidRPr="0030493E">
        <w:rPr>
          <w:rFonts w:asciiTheme="majorEastAsia" w:eastAsiaTheme="majorEastAsia" w:hAnsiTheme="majorEastAsia" w:hint="eastAsia"/>
        </w:rPr>
        <w:t>の対策</w:t>
      </w:r>
      <w:r w:rsidR="00431B43" w:rsidRPr="0030493E">
        <w:rPr>
          <w:rFonts w:asciiTheme="majorEastAsia" w:eastAsiaTheme="majorEastAsia" w:hAnsiTheme="majorEastAsia" w:hint="eastAsia"/>
        </w:rPr>
        <w:t>方法</w:t>
      </w:r>
      <w:r w:rsidR="000919D0" w:rsidRPr="0030493E">
        <w:rPr>
          <w:rFonts w:asciiTheme="majorEastAsia" w:eastAsiaTheme="majorEastAsia" w:hAnsiTheme="majorEastAsia" w:hint="eastAsia"/>
        </w:rPr>
        <w:t>に</w:t>
      </w:r>
      <w:r w:rsidR="00576E25" w:rsidRPr="0030493E">
        <w:rPr>
          <w:rFonts w:asciiTheme="majorEastAsia" w:eastAsiaTheme="majorEastAsia" w:hAnsiTheme="majorEastAsia" w:hint="eastAsia"/>
        </w:rPr>
        <w:t>ついて確認する。発注者が重要と考える</w:t>
      </w:r>
      <w:r w:rsidR="00F75549" w:rsidRPr="0030493E">
        <w:rPr>
          <w:rFonts w:asciiTheme="majorEastAsia" w:eastAsiaTheme="majorEastAsia" w:hAnsiTheme="majorEastAsia" w:hint="eastAsia"/>
        </w:rPr>
        <w:t>評価</w:t>
      </w:r>
      <w:r w:rsidR="00576E25" w:rsidRPr="0030493E">
        <w:rPr>
          <w:rFonts w:asciiTheme="majorEastAsia" w:eastAsiaTheme="majorEastAsia" w:hAnsiTheme="majorEastAsia" w:hint="eastAsia"/>
        </w:rPr>
        <w:t>ポイントは以下である。</w:t>
      </w:r>
    </w:p>
    <w:p w14:paraId="51FE966A" w14:textId="10E8D550" w:rsidR="00596F2E" w:rsidRPr="0030493E" w:rsidRDefault="00596F2E" w:rsidP="00596F2E">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モルタル飛散の防止対策に関すること</w:t>
      </w:r>
    </w:p>
    <w:p w14:paraId="2EDD3421" w14:textId="77777777" w:rsidR="00596F2E" w:rsidRPr="0030493E" w:rsidRDefault="00596F2E" w:rsidP="00596F2E">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資材等運搬路の粉塵・路面汚濁対策に関すること</w:t>
      </w:r>
    </w:p>
    <w:p w14:paraId="7725A4BC" w14:textId="77777777" w:rsidR="00596F2E" w:rsidRPr="0030493E" w:rsidRDefault="00596F2E" w:rsidP="00596F2E">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粉塵・路面汚濁の把握方法や注意基準に関すること</w:t>
      </w:r>
    </w:p>
    <w:p w14:paraId="7A2DBCD3" w14:textId="77777777" w:rsidR="00596F2E" w:rsidRPr="0030493E" w:rsidRDefault="00596F2E" w:rsidP="00596F2E">
      <w:pPr>
        <w:pStyle w:val="af0"/>
        <w:numPr>
          <w:ilvl w:val="0"/>
          <w:numId w:val="1"/>
        </w:numPr>
        <w:ind w:leftChars="0"/>
        <w:rPr>
          <w:rFonts w:asciiTheme="majorEastAsia" w:eastAsiaTheme="majorEastAsia" w:hAnsiTheme="majorEastAsia"/>
        </w:rPr>
      </w:pPr>
      <w:r w:rsidRPr="0030493E">
        <w:rPr>
          <w:rFonts w:asciiTheme="majorEastAsia" w:eastAsiaTheme="majorEastAsia" w:hAnsiTheme="majorEastAsia" w:hint="eastAsia"/>
        </w:rPr>
        <w:t>周辺住民への工事に関する情報提供の手法など住民対応に関すること</w:t>
      </w:r>
    </w:p>
    <w:p w14:paraId="5560BC98" w14:textId="04C1D275" w:rsidR="00576E25" w:rsidRPr="009A5D12" w:rsidRDefault="00576E25" w:rsidP="00576E25">
      <w:pPr>
        <w:pStyle w:val="af0"/>
        <w:numPr>
          <w:ilvl w:val="0"/>
          <w:numId w:val="1"/>
        </w:numPr>
        <w:ind w:leftChars="0"/>
        <w:rPr>
          <w:rFonts w:asciiTheme="majorEastAsia" w:eastAsiaTheme="majorEastAsia" w:hAnsiTheme="majorEastAsia"/>
        </w:rPr>
      </w:pPr>
      <w:r w:rsidRPr="009A5D12">
        <w:rPr>
          <w:rFonts w:asciiTheme="majorEastAsia" w:eastAsiaTheme="majorEastAsia" w:hAnsiTheme="majorEastAsia" w:hint="eastAsia"/>
        </w:rPr>
        <w:t>上記の記載以外で確認する項目の内容や意図に合致した事項</w:t>
      </w:r>
    </w:p>
    <w:p w14:paraId="7B3003AF" w14:textId="77777777" w:rsidR="009657E1" w:rsidRPr="009A5D12" w:rsidRDefault="009657E1" w:rsidP="0016113E">
      <w:pPr>
        <w:ind w:left="180" w:hangingChars="100" w:hanging="180"/>
        <w:rPr>
          <w:rFonts w:asciiTheme="majorEastAsia" w:eastAsiaTheme="majorEastAsia" w:hAnsiTheme="majorEastAsia"/>
        </w:rPr>
      </w:pPr>
    </w:p>
    <w:p w14:paraId="7C0A4310" w14:textId="77777777" w:rsidR="00463B40" w:rsidRPr="009A5D12" w:rsidRDefault="0016113E" w:rsidP="009657E1">
      <w:pPr>
        <w:ind w:leftChars="100" w:left="180" w:firstLineChars="100" w:firstLine="180"/>
        <w:rPr>
          <w:rFonts w:asciiTheme="majorEastAsia" w:eastAsiaTheme="majorEastAsia" w:hAnsiTheme="majorEastAsia"/>
        </w:rPr>
      </w:pPr>
      <w:r w:rsidRPr="009A5D12">
        <w:rPr>
          <w:rFonts w:asciiTheme="majorEastAsia" w:eastAsiaTheme="majorEastAsia" w:hAnsiTheme="majorEastAsia" w:hint="eastAsia"/>
        </w:rPr>
        <w:t>記述量は、 図表等も含めてＡ４版1</w:t>
      </w:r>
      <w:r w:rsidR="00EE3FF9" w:rsidRPr="009A5D12">
        <w:rPr>
          <w:rFonts w:asciiTheme="majorEastAsia" w:eastAsiaTheme="majorEastAsia" w:hAnsiTheme="majorEastAsia" w:hint="eastAsia"/>
        </w:rPr>
        <w:t>枚以内</w:t>
      </w:r>
      <w:r w:rsidR="00CF0B4E" w:rsidRPr="009A5D12">
        <w:rPr>
          <w:rFonts w:asciiTheme="majorEastAsia" w:eastAsiaTheme="majorEastAsia" w:hAnsiTheme="majorEastAsia" w:hint="eastAsia"/>
        </w:rPr>
        <w:t>、</w:t>
      </w:r>
      <w:r w:rsidRPr="009A5D12">
        <w:rPr>
          <w:rFonts w:asciiTheme="majorEastAsia" w:eastAsiaTheme="majorEastAsia" w:hAnsiTheme="majorEastAsia" w:hint="eastAsia"/>
        </w:rPr>
        <w:t>文字フォントは10ポイント以上とし、罫線枠は変更しないこと。</w:t>
      </w:r>
    </w:p>
    <w:p w14:paraId="30BBABA2" w14:textId="77777777" w:rsidR="00CD7C00" w:rsidRPr="009A5D12" w:rsidRDefault="00CD7C00" w:rsidP="009657E1">
      <w:pPr>
        <w:ind w:leftChars="100" w:left="180" w:firstLineChars="100" w:firstLine="180"/>
        <w:rPr>
          <w:rFonts w:asciiTheme="majorEastAsia" w:eastAsiaTheme="majorEastAsia" w:hAnsiTheme="majorEastAsia"/>
        </w:rPr>
      </w:pPr>
      <w:r w:rsidRPr="009A5D12">
        <w:rPr>
          <w:rFonts w:asciiTheme="majorEastAsia" w:eastAsiaTheme="majorEastAsia" w:hAnsiTheme="majorEastAsia" w:hint="eastAsia"/>
        </w:rPr>
        <w:t>また、「簡易な施工計画」の記述にあたり、以下に留意すること。</w:t>
      </w:r>
    </w:p>
    <w:p w14:paraId="2AB43235" w14:textId="77777777" w:rsidR="00CD7C00" w:rsidRPr="009A5D12" w:rsidRDefault="00C628B6" w:rsidP="00907571">
      <w:pPr>
        <w:ind w:leftChars="79" w:left="567" w:hangingChars="236" w:hanging="425"/>
        <w:rPr>
          <w:rFonts w:asciiTheme="majorEastAsia" w:eastAsiaTheme="majorEastAsia" w:hAnsiTheme="majorEastAsia"/>
        </w:rPr>
      </w:pPr>
      <w:r w:rsidRPr="009A5D12">
        <w:rPr>
          <w:rFonts w:asciiTheme="majorEastAsia" w:eastAsiaTheme="majorEastAsia" w:hAnsiTheme="majorEastAsia" w:hint="eastAsia"/>
        </w:rPr>
        <w:t>（ア）他の評価項目で</w:t>
      </w:r>
      <w:r w:rsidR="005008FF" w:rsidRPr="009A5D12">
        <w:rPr>
          <w:rFonts w:asciiTheme="majorEastAsia" w:eastAsiaTheme="majorEastAsia" w:hAnsiTheme="majorEastAsia" w:hint="eastAsia"/>
        </w:rPr>
        <w:t>活用</w:t>
      </w:r>
      <w:r w:rsidR="00E53486" w:rsidRPr="009A5D12">
        <w:rPr>
          <w:rFonts w:asciiTheme="majorEastAsia" w:eastAsiaTheme="majorEastAsia" w:hAnsiTheme="majorEastAsia" w:hint="eastAsia"/>
        </w:rPr>
        <w:t>申請し</w:t>
      </w:r>
      <w:r w:rsidR="00037C26" w:rsidRPr="009A5D12">
        <w:rPr>
          <w:rFonts w:asciiTheme="majorEastAsia" w:eastAsiaTheme="majorEastAsia" w:hAnsiTheme="majorEastAsia" w:hint="eastAsia"/>
        </w:rPr>
        <w:t>た</w:t>
      </w:r>
      <w:r w:rsidR="00260448" w:rsidRPr="009A5D12">
        <w:rPr>
          <w:rFonts w:asciiTheme="majorEastAsia" w:eastAsiaTheme="majorEastAsia" w:hAnsiTheme="majorEastAsia" w:hint="eastAsia"/>
        </w:rPr>
        <w:t>Mad</w:t>
      </w:r>
      <w:r w:rsidR="00260448" w:rsidRPr="009A5D12">
        <w:rPr>
          <w:rFonts w:asciiTheme="majorEastAsia" w:eastAsiaTheme="majorEastAsia" w:hAnsiTheme="majorEastAsia"/>
        </w:rPr>
        <w:t>e in</w:t>
      </w:r>
      <w:r w:rsidR="00260448" w:rsidRPr="009A5D12">
        <w:rPr>
          <w:rFonts w:asciiTheme="majorEastAsia" w:eastAsiaTheme="majorEastAsia" w:hAnsiTheme="majorEastAsia" w:hint="eastAsia"/>
        </w:rPr>
        <w:t>新潟</w:t>
      </w:r>
      <w:r w:rsidR="00907571" w:rsidRPr="009A5D12">
        <w:rPr>
          <w:rFonts w:asciiTheme="majorEastAsia" w:eastAsiaTheme="majorEastAsia" w:hAnsiTheme="majorEastAsia" w:hint="eastAsia"/>
        </w:rPr>
        <w:t>新技術の利用に関する提案があったとしても評価しない。</w:t>
      </w:r>
    </w:p>
    <w:p w14:paraId="76AF5D8E" w14:textId="576730D5" w:rsidR="00F7618E" w:rsidRPr="00F7618E" w:rsidRDefault="00F7618E" w:rsidP="005751AC">
      <w:pPr>
        <w:ind w:leftChars="100" w:left="180" w:firstLineChars="100" w:firstLine="180"/>
        <w:rPr>
          <w:rFonts w:asciiTheme="majorEastAsia" w:eastAsiaTheme="majorEastAsia" w:hAnsiTheme="majorEastAsia"/>
          <w:color w:val="FF0000"/>
        </w:rPr>
      </w:pPr>
    </w:p>
    <w:p w14:paraId="638DD499" w14:textId="77777777" w:rsidR="004F3A9B" w:rsidRDefault="004F3A9B" w:rsidP="004F3A9B">
      <w:pPr>
        <w:rPr>
          <w:rFonts w:asciiTheme="majorEastAsia" w:eastAsiaTheme="majorEastAsia" w:hAnsiTheme="majorEastAsia"/>
        </w:rPr>
      </w:pPr>
    </w:p>
    <w:p w14:paraId="1D6ECA6B" w14:textId="77777777" w:rsidR="00EA38EC" w:rsidRPr="000B04AE" w:rsidRDefault="00EA38EC" w:rsidP="004F3A9B">
      <w:pPr>
        <w:rPr>
          <w:rFonts w:asciiTheme="majorEastAsia" w:eastAsiaTheme="majorEastAsia" w:hAnsiTheme="majorEastAsia" w:hint="eastAsia"/>
        </w:rPr>
      </w:pPr>
    </w:p>
    <w:p w14:paraId="5321D9A8" w14:textId="77777777" w:rsidR="00D45AE2" w:rsidRDefault="00D45AE2" w:rsidP="004F3A9B">
      <w:pPr>
        <w:rPr>
          <w:rFonts w:asciiTheme="majorEastAsia" w:eastAsiaTheme="majorEastAsia" w:hAnsiTheme="majorEastAsia"/>
        </w:rPr>
      </w:pPr>
    </w:p>
    <w:p w14:paraId="54A7E755" w14:textId="77777777" w:rsidR="004F3A9B" w:rsidRPr="000B04AE" w:rsidRDefault="00D45AE2" w:rsidP="004F3A9B">
      <w:pPr>
        <w:rPr>
          <w:rFonts w:asciiTheme="majorEastAsia" w:eastAsiaTheme="majorEastAsia" w:hAnsiTheme="majorEastAsia"/>
        </w:rPr>
      </w:pPr>
      <w:r w:rsidRPr="00D45AE2">
        <w:rPr>
          <w:rFonts w:asciiTheme="majorEastAsia" w:eastAsiaTheme="majorEastAsia" w:hAnsiTheme="majorEastAsia" w:hint="eastAsia"/>
        </w:rPr>
        <w:lastRenderedPageBreak/>
        <w:t>６</w:t>
      </w:r>
      <w:r w:rsidR="004F3A9B" w:rsidRPr="000B04AE">
        <w:rPr>
          <w:rFonts w:asciiTheme="majorEastAsia" w:eastAsiaTheme="majorEastAsia" w:hAnsiTheme="majorEastAsia" w:hint="eastAsia"/>
        </w:rPr>
        <w:t xml:space="preserve">　</w:t>
      </w:r>
      <w:r w:rsidR="0016113E" w:rsidRPr="000B04AE">
        <w:rPr>
          <w:rFonts w:asciiTheme="majorEastAsia" w:eastAsiaTheme="majorEastAsia" w:hAnsiTheme="majorEastAsia" w:hint="eastAsia"/>
        </w:rPr>
        <w:t>「簡易な施工計画」の第３号様式（指定様式）について</w:t>
      </w:r>
    </w:p>
    <w:p w14:paraId="486297E6" w14:textId="77777777" w:rsidR="004F3A9B" w:rsidRPr="000B04AE" w:rsidRDefault="004F3A9B" w:rsidP="004F3A9B">
      <w:pPr>
        <w:rPr>
          <w:rFonts w:asciiTheme="majorEastAsia" w:eastAsiaTheme="majorEastAsia" w:hAnsiTheme="majorEastAsia"/>
        </w:rPr>
      </w:pPr>
      <w:r w:rsidRPr="000B04AE">
        <w:rPr>
          <w:rFonts w:asciiTheme="majorEastAsia" w:eastAsiaTheme="majorEastAsia" w:hAnsiTheme="majorEastAsia" w:hint="eastAsia"/>
        </w:rPr>
        <w:t xml:space="preserve">　　</w:t>
      </w:r>
      <w:r w:rsidR="0016113E" w:rsidRPr="000B04AE">
        <w:rPr>
          <w:rFonts w:asciiTheme="majorEastAsia" w:eastAsiaTheme="majorEastAsia" w:hAnsiTheme="majorEastAsia" w:hint="eastAsia"/>
        </w:rPr>
        <w:t>提案書等の公平</w:t>
      </w:r>
      <w:r w:rsidR="00282288" w:rsidRPr="000B04AE">
        <w:rPr>
          <w:rFonts w:asciiTheme="majorEastAsia" w:eastAsiaTheme="majorEastAsia" w:hAnsiTheme="majorEastAsia" w:hint="eastAsia"/>
        </w:rPr>
        <w:t>な評価に努めるべく提出方法を定めていますので、下記に基づいて記載すること。</w:t>
      </w:r>
    </w:p>
    <w:p w14:paraId="096A1B3D" w14:textId="77777777" w:rsidR="004F3A9B" w:rsidRPr="000B04AE" w:rsidRDefault="00D44D0D" w:rsidP="004F3A9B">
      <w:pPr>
        <w:rPr>
          <w:rFonts w:asciiTheme="majorEastAsia" w:eastAsiaTheme="majorEastAsia" w:hAnsiTheme="majorEastAsia"/>
        </w:rPr>
      </w:pPr>
      <w:r w:rsidRPr="000B04AE">
        <w:rPr>
          <w:rFonts w:asciiTheme="majorEastAsia" w:eastAsiaTheme="majorEastAsia" w:hAnsiTheme="majorEastAsia" w:hint="eastAsia"/>
        </w:rPr>
        <w:t>（１</w:t>
      </w:r>
      <w:r w:rsidR="004F3A9B" w:rsidRPr="000B04AE">
        <w:rPr>
          <w:rFonts w:asciiTheme="majorEastAsia" w:eastAsiaTheme="majorEastAsia" w:hAnsiTheme="majorEastAsia" w:hint="eastAsia"/>
        </w:rPr>
        <w:t>）様式の概要</w:t>
      </w:r>
    </w:p>
    <w:p w14:paraId="46A3ADFB" w14:textId="77777777" w:rsidR="007970DF" w:rsidRPr="000B04AE" w:rsidRDefault="007970DF" w:rsidP="007970DF">
      <w:pPr>
        <w:ind w:leftChars="200" w:left="360" w:firstLineChars="100" w:firstLine="180"/>
        <w:rPr>
          <w:rFonts w:asciiTheme="majorEastAsia" w:eastAsiaTheme="majorEastAsia" w:hAnsiTheme="majorEastAsia"/>
        </w:rPr>
      </w:pPr>
      <w:r w:rsidRPr="000B04AE">
        <w:rPr>
          <w:rFonts w:asciiTheme="majorEastAsia" w:eastAsiaTheme="majorEastAsia" w:hAnsiTheme="majorEastAsia" w:hint="eastAsia"/>
        </w:rPr>
        <w:t>本様式の罫線枠等は、ヘッダーとフッダーに貼り付けているため、通常</w:t>
      </w:r>
      <w:r w:rsidR="00A25EC3" w:rsidRPr="000B04AE">
        <w:rPr>
          <w:rFonts w:asciiTheme="majorEastAsia" w:eastAsiaTheme="majorEastAsia" w:hAnsiTheme="majorEastAsia" w:hint="eastAsia"/>
        </w:rPr>
        <w:t>の入力画面では、罫線枠等は移動し</w:t>
      </w:r>
      <w:r w:rsidR="00C3404D" w:rsidRPr="000B04AE">
        <w:rPr>
          <w:rFonts w:asciiTheme="majorEastAsia" w:eastAsiaTheme="majorEastAsia" w:hAnsiTheme="majorEastAsia" w:hint="eastAsia"/>
        </w:rPr>
        <w:t>ない</w:t>
      </w:r>
      <w:r w:rsidR="00A25EC3" w:rsidRPr="000B04AE">
        <w:rPr>
          <w:rFonts w:asciiTheme="majorEastAsia" w:eastAsiaTheme="majorEastAsia" w:hAnsiTheme="majorEastAsia" w:hint="eastAsia"/>
        </w:rPr>
        <w:t>。行間隔や罫線枠等の書式を</w:t>
      </w:r>
      <w:r w:rsidRPr="000B04AE">
        <w:rPr>
          <w:rFonts w:asciiTheme="majorEastAsia" w:eastAsiaTheme="majorEastAsia" w:hAnsiTheme="majorEastAsia" w:hint="eastAsia"/>
        </w:rPr>
        <w:t>変更</w:t>
      </w:r>
      <w:r w:rsidR="00A25EC3" w:rsidRPr="000B04AE">
        <w:rPr>
          <w:rFonts w:asciiTheme="majorEastAsia" w:eastAsiaTheme="majorEastAsia" w:hAnsiTheme="majorEastAsia" w:hint="eastAsia"/>
        </w:rPr>
        <w:t>しない</w:t>
      </w:r>
      <w:r w:rsidR="00C3404D" w:rsidRPr="000B04AE">
        <w:rPr>
          <w:rFonts w:asciiTheme="majorEastAsia" w:eastAsiaTheme="majorEastAsia" w:hAnsiTheme="majorEastAsia" w:hint="eastAsia"/>
        </w:rPr>
        <w:t>こと</w:t>
      </w:r>
      <w:r w:rsidR="00A25EC3" w:rsidRPr="000B04AE">
        <w:rPr>
          <w:rFonts w:asciiTheme="majorEastAsia" w:eastAsiaTheme="majorEastAsia" w:hAnsiTheme="majorEastAsia" w:hint="eastAsia"/>
        </w:rPr>
        <w:t>。</w:t>
      </w:r>
      <w:r w:rsidRPr="000B04AE">
        <w:rPr>
          <w:rFonts w:asciiTheme="majorEastAsia" w:eastAsiaTheme="majorEastAsia" w:hAnsiTheme="majorEastAsia" w:hint="eastAsia"/>
        </w:rPr>
        <w:t>文字、図表等は罫線枠におさまるよう調整して</w:t>
      </w:r>
      <w:r w:rsidR="00282288" w:rsidRPr="000B04AE">
        <w:rPr>
          <w:rFonts w:asciiTheme="majorEastAsia" w:eastAsiaTheme="majorEastAsia" w:hAnsiTheme="majorEastAsia" w:hint="eastAsia"/>
        </w:rPr>
        <w:t>記載する</w:t>
      </w:r>
      <w:r w:rsidR="00C3404D" w:rsidRPr="000B04AE">
        <w:rPr>
          <w:rFonts w:asciiTheme="majorEastAsia" w:eastAsiaTheme="majorEastAsia" w:hAnsiTheme="majorEastAsia" w:hint="eastAsia"/>
        </w:rPr>
        <w:t>こと</w:t>
      </w:r>
      <w:r w:rsidR="00282288" w:rsidRPr="000B04AE">
        <w:rPr>
          <w:rFonts w:asciiTheme="majorEastAsia" w:eastAsiaTheme="majorEastAsia" w:hAnsiTheme="majorEastAsia" w:hint="eastAsia"/>
        </w:rPr>
        <w:t>。</w:t>
      </w:r>
    </w:p>
    <w:p w14:paraId="10564037" w14:textId="77777777" w:rsidR="007970DF" w:rsidRPr="00E87D67" w:rsidRDefault="007970DF" w:rsidP="007970DF">
      <w:pPr>
        <w:ind w:leftChars="200" w:left="360" w:firstLineChars="100" w:firstLine="180"/>
        <w:rPr>
          <w:rFonts w:asciiTheme="majorEastAsia" w:eastAsiaTheme="majorEastAsia" w:hAnsiTheme="majorEastAsia"/>
        </w:rPr>
      </w:pPr>
      <w:r w:rsidRPr="00E87D67">
        <w:rPr>
          <w:rFonts w:asciiTheme="majorEastAsia" w:eastAsiaTheme="majorEastAsia" w:hAnsiTheme="majorEastAsia" w:hint="eastAsia"/>
        </w:rPr>
        <w:t>第３号様式では、１項目に記述できる文字数は、40文字×15行で、600文字程度※入力可能と</w:t>
      </w:r>
      <w:r w:rsidR="00282288" w:rsidRPr="00E87D67">
        <w:rPr>
          <w:rFonts w:asciiTheme="majorEastAsia" w:eastAsiaTheme="majorEastAsia" w:hAnsiTheme="majorEastAsia" w:hint="eastAsia"/>
        </w:rPr>
        <w:t>している。</w:t>
      </w:r>
    </w:p>
    <w:p w14:paraId="57EA4323" w14:textId="77777777" w:rsidR="004F3A9B" w:rsidRPr="00E87D67" w:rsidRDefault="007970DF" w:rsidP="007970DF">
      <w:pPr>
        <w:ind w:leftChars="200" w:left="360" w:firstLineChars="100" w:firstLine="180"/>
        <w:rPr>
          <w:rFonts w:asciiTheme="majorEastAsia" w:eastAsiaTheme="majorEastAsia" w:hAnsiTheme="majorEastAsia"/>
        </w:rPr>
      </w:pPr>
      <w:r w:rsidRPr="00E87D67">
        <w:rPr>
          <w:rFonts w:asciiTheme="majorEastAsia" w:eastAsiaTheme="majorEastAsia" w:hAnsiTheme="majorEastAsia" w:hint="eastAsia"/>
        </w:rPr>
        <w:t>※半角数字の関係で　例えば　100　は、２文字相当</w:t>
      </w:r>
    </w:p>
    <w:p w14:paraId="511E88A7" w14:textId="77777777" w:rsidR="004F3A9B" w:rsidRPr="00E87D67" w:rsidRDefault="00D44D0D" w:rsidP="004F3A9B">
      <w:pPr>
        <w:ind w:left="360" w:hangingChars="200" w:hanging="360"/>
        <w:rPr>
          <w:rFonts w:asciiTheme="majorEastAsia" w:eastAsiaTheme="majorEastAsia" w:hAnsiTheme="majorEastAsia"/>
        </w:rPr>
      </w:pPr>
      <w:r w:rsidRPr="00E87D67">
        <w:rPr>
          <w:rFonts w:asciiTheme="majorEastAsia" w:eastAsiaTheme="majorEastAsia" w:hAnsiTheme="majorEastAsia" w:hint="eastAsia"/>
        </w:rPr>
        <w:t>（２</w:t>
      </w:r>
      <w:r w:rsidR="004F3A9B" w:rsidRPr="00E87D67">
        <w:rPr>
          <w:rFonts w:asciiTheme="majorEastAsia" w:eastAsiaTheme="majorEastAsia" w:hAnsiTheme="majorEastAsia" w:hint="eastAsia"/>
        </w:rPr>
        <w:t>）</w:t>
      </w:r>
      <w:r w:rsidR="007970DF" w:rsidRPr="00E87D67">
        <w:rPr>
          <w:rFonts w:asciiTheme="majorEastAsia" w:eastAsiaTheme="majorEastAsia" w:hAnsiTheme="majorEastAsia" w:hint="eastAsia"/>
        </w:rPr>
        <w:t>入力時の留意事項</w:t>
      </w:r>
    </w:p>
    <w:p w14:paraId="1B6D60F0" w14:textId="77777777" w:rsidR="004F3A9B" w:rsidRPr="00E87D67" w:rsidRDefault="00D44D0D" w:rsidP="004F3A9B">
      <w:pPr>
        <w:ind w:left="360" w:hangingChars="200" w:hanging="360"/>
        <w:rPr>
          <w:rFonts w:asciiTheme="majorEastAsia" w:eastAsiaTheme="majorEastAsia" w:hAnsiTheme="majorEastAsia"/>
        </w:rPr>
      </w:pPr>
      <w:r w:rsidRPr="00E87D67">
        <w:rPr>
          <w:rFonts w:asciiTheme="majorEastAsia" w:eastAsiaTheme="majorEastAsia" w:hAnsiTheme="majorEastAsia" w:hint="eastAsia"/>
        </w:rPr>
        <w:t xml:space="preserve">　　</w:t>
      </w:r>
      <w:r w:rsidR="007970DF" w:rsidRPr="00E87D67">
        <w:rPr>
          <w:rFonts w:asciiTheme="majorEastAsia" w:eastAsiaTheme="majorEastAsia" w:hAnsiTheme="majorEastAsia" w:hint="eastAsia"/>
        </w:rPr>
        <w:t>１）指定の第３</w:t>
      </w:r>
      <w:r w:rsidR="004F3A9B" w:rsidRPr="00E87D67">
        <w:rPr>
          <w:rFonts w:asciiTheme="majorEastAsia" w:eastAsiaTheme="majorEastAsia" w:hAnsiTheme="majorEastAsia" w:hint="eastAsia"/>
        </w:rPr>
        <w:t>号様式を使用</w:t>
      </w:r>
      <w:r w:rsidR="00282288" w:rsidRPr="00E87D67">
        <w:rPr>
          <w:rFonts w:asciiTheme="majorEastAsia" w:eastAsiaTheme="majorEastAsia" w:hAnsiTheme="majorEastAsia" w:hint="eastAsia"/>
        </w:rPr>
        <w:t>する。</w:t>
      </w:r>
    </w:p>
    <w:p w14:paraId="4E2C8ABD" w14:textId="77777777" w:rsidR="004F3A9B"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２）</w:t>
      </w:r>
      <w:r w:rsidR="007970DF" w:rsidRPr="00E87D67">
        <w:rPr>
          <w:rFonts w:asciiTheme="majorEastAsia" w:eastAsiaTheme="majorEastAsia" w:hAnsiTheme="majorEastAsia" w:hint="eastAsia"/>
        </w:rPr>
        <w:t>確認する項目を確認</w:t>
      </w:r>
      <w:r w:rsidR="00A25EC3" w:rsidRPr="00E87D67">
        <w:rPr>
          <w:rFonts w:asciiTheme="majorEastAsia" w:eastAsiaTheme="majorEastAsia" w:hAnsiTheme="majorEastAsia" w:hint="eastAsia"/>
        </w:rPr>
        <w:t>する。</w:t>
      </w:r>
    </w:p>
    <w:p w14:paraId="1DD34D4E" w14:textId="77777777" w:rsidR="004F3A9B"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３）</w:t>
      </w:r>
      <w:r w:rsidR="007970DF" w:rsidRPr="00E87D67">
        <w:rPr>
          <w:rFonts w:asciiTheme="majorEastAsia" w:eastAsiaTheme="majorEastAsia" w:hAnsiTheme="majorEastAsia" w:hint="eastAsia"/>
        </w:rPr>
        <w:t>記述数の指定がある場合があ</w:t>
      </w:r>
      <w:r w:rsidR="00A25EC3" w:rsidRPr="00E87D67">
        <w:rPr>
          <w:rFonts w:asciiTheme="majorEastAsia" w:eastAsiaTheme="majorEastAsia" w:hAnsiTheme="majorEastAsia" w:hint="eastAsia"/>
        </w:rPr>
        <w:t>る。</w:t>
      </w:r>
    </w:p>
    <w:p w14:paraId="4E49583E" w14:textId="77777777" w:rsidR="004F3A9B"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４）</w:t>
      </w:r>
      <w:r w:rsidR="007970DF" w:rsidRPr="00E87D67">
        <w:rPr>
          <w:rFonts w:asciiTheme="majorEastAsia" w:eastAsiaTheme="majorEastAsia" w:hAnsiTheme="majorEastAsia" w:hint="eastAsia"/>
        </w:rPr>
        <w:t>工事名と企業名を入力</w:t>
      </w:r>
      <w:r w:rsidR="00A25EC3" w:rsidRPr="00E87D67">
        <w:rPr>
          <w:rFonts w:asciiTheme="majorEastAsia" w:eastAsiaTheme="majorEastAsia" w:hAnsiTheme="majorEastAsia" w:hint="eastAsia"/>
        </w:rPr>
        <w:t>する。</w:t>
      </w:r>
    </w:p>
    <w:p w14:paraId="6ECB111F" w14:textId="77777777" w:rsidR="004F3A9B"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５）</w:t>
      </w:r>
      <w:r w:rsidR="007970DF" w:rsidRPr="00E87D67">
        <w:rPr>
          <w:rFonts w:asciiTheme="majorEastAsia" w:eastAsiaTheme="majorEastAsia" w:hAnsiTheme="majorEastAsia" w:hint="eastAsia"/>
        </w:rPr>
        <w:t>行間隔や罫線枠等の書式</w:t>
      </w:r>
      <w:r w:rsidR="00A25EC3" w:rsidRPr="00E87D67">
        <w:rPr>
          <w:rFonts w:asciiTheme="majorEastAsia" w:eastAsiaTheme="majorEastAsia" w:hAnsiTheme="majorEastAsia" w:hint="eastAsia"/>
        </w:rPr>
        <w:t>を</w:t>
      </w:r>
      <w:r w:rsidR="007970DF" w:rsidRPr="00E87D67">
        <w:rPr>
          <w:rFonts w:asciiTheme="majorEastAsia" w:eastAsiaTheme="majorEastAsia" w:hAnsiTheme="majorEastAsia" w:hint="eastAsia"/>
        </w:rPr>
        <w:t>変更</w:t>
      </w:r>
      <w:r w:rsidR="00A25EC3" w:rsidRPr="00E87D67">
        <w:rPr>
          <w:rFonts w:asciiTheme="majorEastAsia" w:eastAsiaTheme="majorEastAsia" w:hAnsiTheme="majorEastAsia" w:hint="eastAsia"/>
        </w:rPr>
        <w:t>しない。</w:t>
      </w:r>
    </w:p>
    <w:p w14:paraId="7F5CC0DA" w14:textId="77777777" w:rsidR="007970DF"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６）</w:t>
      </w:r>
      <w:r w:rsidR="007970DF" w:rsidRPr="00E87D67">
        <w:rPr>
          <w:rFonts w:asciiTheme="majorEastAsia" w:eastAsiaTheme="majorEastAsia" w:hAnsiTheme="majorEastAsia" w:hint="eastAsia"/>
        </w:rPr>
        <w:t>ヘッダーとフッダーからの入力</w:t>
      </w:r>
      <w:r w:rsidR="00A25EC3" w:rsidRPr="00E87D67">
        <w:rPr>
          <w:rFonts w:asciiTheme="majorEastAsia" w:eastAsiaTheme="majorEastAsia" w:hAnsiTheme="majorEastAsia" w:hint="eastAsia"/>
        </w:rPr>
        <w:t>を変更しない。</w:t>
      </w:r>
    </w:p>
    <w:p w14:paraId="245F6F4C" w14:textId="77777777" w:rsidR="004F3A9B"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７）</w:t>
      </w:r>
      <w:r w:rsidR="007970DF" w:rsidRPr="00E87D67">
        <w:rPr>
          <w:rFonts w:asciiTheme="majorEastAsia" w:eastAsiaTheme="majorEastAsia" w:hAnsiTheme="majorEastAsia" w:hint="eastAsia"/>
        </w:rPr>
        <w:t>文字ポイントは10ポイント以上</w:t>
      </w:r>
      <w:r w:rsidR="00A25EC3" w:rsidRPr="00E87D67">
        <w:rPr>
          <w:rFonts w:asciiTheme="majorEastAsia" w:eastAsiaTheme="majorEastAsia" w:hAnsiTheme="majorEastAsia" w:hint="eastAsia"/>
        </w:rPr>
        <w:t>であるが、</w:t>
      </w:r>
      <w:r w:rsidR="007970DF" w:rsidRPr="00E87D67">
        <w:rPr>
          <w:rFonts w:asciiTheme="majorEastAsia" w:eastAsiaTheme="majorEastAsia" w:hAnsiTheme="majorEastAsia" w:hint="eastAsia"/>
        </w:rPr>
        <w:t>あまり大きくすると入力可能な文字数が少なくな</w:t>
      </w:r>
      <w:r w:rsidR="00A25EC3" w:rsidRPr="00E87D67">
        <w:rPr>
          <w:rFonts w:asciiTheme="majorEastAsia" w:eastAsiaTheme="majorEastAsia" w:hAnsiTheme="majorEastAsia" w:hint="eastAsia"/>
        </w:rPr>
        <w:t>る</w:t>
      </w:r>
      <w:r w:rsidR="007970DF" w:rsidRPr="00E87D67">
        <w:rPr>
          <w:rFonts w:asciiTheme="majorEastAsia" w:eastAsiaTheme="majorEastAsia" w:hAnsiTheme="majorEastAsia" w:hint="eastAsia"/>
        </w:rPr>
        <w:t>。</w:t>
      </w:r>
    </w:p>
    <w:p w14:paraId="7C3D7313" w14:textId="77777777" w:rsidR="007970DF" w:rsidRPr="00E87D67" w:rsidRDefault="004F3A9B" w:rsidP="00D44D0D">
      <w:pPr>
        <w:ind w:leftChars="200" w:left="360"/>
        <w:rPr>
          <w:rFonts w:asciiTheme="majorEastAsia" w:eastAsiaTheme="majorEastAsia" w:hAnsiTheme="majorEastAsia"/>
        </w:rPr>
      </w:pPr>
      <w:r w:rsidRPr="00E87D67">
        <w:rPr>
          <w:rFonts w:asciiTheme="majorEastAsia" w:eastAsiaTheme="majorEastAsia" w:hAnsiTheme="majorEastAsia" w:hint="eastAsia"/>
        </w:rPr>
        <w:t>８）</w:t>
      </w:r>
      <w:r w:rsidR="00D40A4A" w:rsidRPr="00E87D67">
        <w:rPr>
          <w:rFonts w:asciiTheme="majorEastAsia" w:eastAsiaTheme="majorEastAsia" w:hAnsiTheme="majorEastAsia" w:hint="eastAsia"/>
        </w:rPr>
        <w:t>記述数の指定があった場合</w:t>
      </w:r>
      <w:r w:rsidR="007970DF" w:rsidRPr="00E87D67">
        <w:rPr>
          <w:rFonts w:asciiTheme="majorEastAsia" w:eastAsiaTheme="majorEastAsia" w:hAnsiTheme="majorEastAsia" w:hint="eastAsia"/>
        </w:rPr>
        <w:t>は、記述数がわかるように記述</w:t>
      </w:r>
      <w:r w:rsidR="00C3270A" w:rsidRPr="00E87D67">
        <w:rPr>
          <w:rFonts w:asciiTheme="majorEastAsia" w:eastAsiaTheme="majorEastAsia" w:hAnsiTheme="majorEastAsia" w:hint="eastAsia"/>
        </w:rPr>
        <w:t>する。</w:t>
      </w:r>
    </w:p>
    <w:p w14:paraId="5C749025" w14:textId="77777777" w:rsidR="007970DF" w:rsidRPr="00E87D67" w:rsidRDefault="007970DF" w:rsidP="007970DF">
      <w:pPr>
        <w:ind w:leftChars="200" w:left="360" w:firstLineChars="200" w:firstLine="360"/>
        <w:rPr>
          <w:rFonts w:asciiTheme="majorEastAsia" w:eastAsiaTheme="majorEastAsia" w:hAnsiTheme="majorEastAsia"/>
        </w:rPr>
      </w:pPr>
      <w:r w:rsidRPr="00E87D67">
        <w:rPr>
          <w:rFonts w:asciiTheme="majorEastAsia" w:eastAsiaTheme="majorEastAsia" w:hAnsiTheme="majorEastAsia" w:hint="eastAsia"/>
        </w:rPr>
        <w:t>例）４事項の場合　１・・、２・・、３・・、４・・と記入</w:t>
      </w:r>
      <w:r w:rsidR="00C3270A" w:rsidRPr="00E87D67">
        <w:rPr>
          <w:rFonts w:asciiTheme="majorEastAsia" w:eastAsiaTheme="majorEastAsia" w:hAnsiTheme="majorEastAsia" w:hint="eastAsia"/>
        </w:rPr>
        <w:t>する。</w:t>
      </w:r>
    </w:p>
    <w:p w14:paraId="7ECAB92C" w14:textId="77777777" w:rsidR="004F3A9B" w:rsidRPr="00E87D67" w:rsidRDefault="004F3A9B" w:rsidP="00D44D0D">
      <w:pPr>
        <w:ind w:leftChars="200" w:left="540" w:hangingChars="100" w:hanging="180"/>
        <w:rPr>
          <w:rFonts w:asciiTheme="majorEastAsia" w:eastAsiaTheme="majorEastAsia" w:hAnsiTheme="majorEastAsia"/>
        </w:rPr>
      </w:pPr>
      <w:r w:rsidRPr="00E87D67">
        <w:rPr>
          <w:rFonts w:asciiTheme="majorEastAsia" w:eastAsiaTheme="majorEastAsia" w:hAnsiTheme="majorEastAsia" w:hint="eastAsia"/>
        </w:rPr>
        <w:t>９）</w:t>
      </w:r>
      <w:r w:rsidR="00D40A4A" w:rsidRPr="00E87D67">
        <w:rPr>
          <w:rFonts w:asciiTheme="majorEastAsia" w:eastAsiaTheme="majorEastAsia" w:hAnsiTheme="majorEastAsia" w:hint="eastAsia"/>
        </w:rPr>
        <w:t>記述数の指定があった場で指定事項数以上記入した場合や、枠内からオーバーした場合等では、超過</w:t>
      </w:r>
      <w:r w:rsidR="002E03DB" w:rsidRPr="00E87D67">
        <w:rPr>
          <w:rFonts w:asciiTheme="majorEastAsia" w:eastAsiaTheme="majorEastAsia" w:hAnsiTheme="majorEastAsia" w:hint="eastAsia"/>
        </w:rPr>
        <w:t>した事項</w:t>
      </w:r>
      <w:r w:rsidR="00D40A4A" w:rsidRPr="00E87D67">
        <w:rPr>
          <w:rFonts w:asciiTheme="majorEastAsia" w:eastAsiaTheme="majorEastAsia" w:hAnsiTheme="majorEastAsia" w:hint="eastAsia"/>
        </w:rPr>
        <w:t>の評価は</w:t>
      </w:r>
      <w:r w:rsidR="00C3270A" w:rsidRPr="00E87D67">
        <w:rPr>
          <w:rFonts w:asciiTheme="majorEastAsia" w:eastAsiaTheme="majorEastAsia" w:hAnsiTheme="majorEastAsia" w:hint="eastAsia"/>
        </w:rPr>
        <w:t>行わない。</w:t>
      </w:r>
    </w:p>
    <w:p w14:paraId="422ED61A" w14:textId="77777777" w:rsidR="004F3A9B" w:rsidRDefault="004F3A9B" w:rsidP="00D44D0D">
      <w:pPr>
        <w:ind w:leftChars="200" w:left="540" w:hangingChars="100" w:hanging="180"/>
        <w:rPr>
          <w:rFonts w:asciiTheme="majorEastAsia" w:eastAsiaTheme="majorEastAsia" w:hAnsiTheme="majorEastAsia"/>
        </w:rPr>
      </w:pPr>
      <w:r w:rsidRPr="00E87D67">
        <w:rPr>
          <w:rFonts w:asciiTheme="majorEastAsia" w:eastAsiaTheme="majorEastAsia" w:hAnsiTheme="majorEastAsia" w:hint="eastAsia"/>
        </w:rPr>
        <w:t>10）</w:t>
      </w:r>
      <w:r w:rsidR="00D40A4A" w:rsidRPr="00E87D67">
        <w:rPr>
          <w:rFonts w:asciiTheme="majorEastAsia" w:eastAsiaTheme="majorEastAsia" w:hAnsiTheme="majorEastAsia" w:hint="eastAsia"/>
        </w:rPr>
        <w:t>記述数の指定があった場合で、１事項に複数事項記入しても、１事項として記入した以上には評価</w:t>
      </w:r>
      <w:r w:rsidR="003156D0" w:rsidRPr="00E87D67">
        <w:rPr>
          <w:rFonts w:asciiTheme="majorEastAsia" w:eastAsiaTheme="majorEastAsia" w:hAnsiTheme="majorEastAsia" w:hint="eastAsia"/>
        </w:rPr>
        <w:t>されないので</w:t>
      </w:r>
      <w:r w:rsidR="00D40A4A" w:rsidRPr="00E87D67">
        <w:rPr>
          <w:rFonts w:asciiTheme="majorEastAsia" w:eastAsiaTheme="majorEastAsia" w:hAnsiTheme="majorEastAsia" w:hint="eastAsia"/>
        </w:rPr>
        <w:t>１事項は１つの内容として記入</w:t>
      </w:r>
      <w:r w:rsidR="003156D0" w:rsidRPr="00E87D67">
        <w:rPr>
          <w:rFonts w:asciiTheme="majorEastAsia" w:eastAsiaTheme="majorEastAsia" w:hAnsiTheme="majorEastAsia" w:hint="eastAsia"/>
        </w:rPr>
        <w:t>する。</w:t>
      </w:r>
    </w:p>
    <w:p w14:paraId="7DEC05C3" w14:textId="01577D72" w:rsidR="00487F73" w:rsidRPr="0030493E" w:rsidRDefault="00896235" w:rsidP="00D44D0D">
      <w:pPr>
        <w:ind w:leftChars="200" w:left="540" w:hangingChars="100" w:hanging="180"/>
        <w:rPr>
          <w:rFonts w:asciiTheme="majorEastAsia" w:eastAsiaTheme="majorEastAsia" w:hAnsiTheme="majorEastAsia"/>
        </w:rPr>
      </w:pPr>
      <w:r w:rsidRPr="0030493E">
        <w:rPr>
          <w:rFonts w:asciiTheme="majorEastAsia" w:eastAsiaTheme="majorEastAsia" w:hAnsiTheme="majorEastAsia" w:hint="eastAsia"/>
        </w:rPr>
        <w:t>11)</w:t>
      </w:r>
      <w:r w:rsidR="00E53D8A" w:rsidRPr="0030493E">
        <w:t xml:space="preserve"> </w:t>
      </w:r>
      <w:r w:rsidR="00E53D8A" w:rsidRPr="0030493E">
        <w:rPr>
          <w:rFonts w:asciiTheme="majorEastAsia" w:eastAsiaTheme="majorEastAsia" w:hAnsiTheme="majorEastAsia" w:hint="eastAsia"/>
        </w:rPr>
        <w:t>同一の評価ポイントに分類される２事項以上の記述があるときは、個別にカウントせず、１事項として評価します。</w:t>
      </w:r>
    </w:p>
    <w:p w14:paraId="19D88CDF" w14:textId="41ABED3E" w:rsidR="004F3A9B" w:rsidRPr="0030493E" w:rsidRDefault="004F3A9B" w:rsidP="00D44D0D">
      <w:pPr>
        <w:ind w:leftChars="200" w:left="540" w:hangingChars="100" w:hanging="180"/>
        <w:rPr>
          <w:rFonts w:asciiTheme="majorEastAsia" w:eastAsiaTheme="majorEastAsia" w:hAnsiTheme="majorEastAsia"/>
        </w:rPr>
      </w:pPr>
      <w:r w:rsidRPr="0030493E">
        <w:rPr>
          <w:rFonts w:asciiTheme="majorEastAsia" w:eastAsiaTheme="majorEastAsia" w:hAnsiTheme="majorEastAsia" w:hint="eastAsia"/>
        </w:rPr>
        <w:t>1</w:t>
      </w:r>
      <w:r w:rsidR="00B2434D" w:rsidRPr="0030493E">
        <w:rPr>
          <w:rFonts w:asciiTheme="majorEastAsia" w:eastAsiaTheme="majorEastAsia" w:hAnsiTheme="majorEastAsia" w:hint="eastAsia"/>
        </w:rPr>
        <w:t>2</w:t>
      </w:r>
      <w:r w:rsidRPr="0030493E">
        <w:rPr>
          <w:rFonts w:asciiTheme="majorEastAsia" w:eastAsiaTheme="majorEastAsia" w:hAnsiTheme="majorEastAsia" w:hint="eastAsia"/>
        </w:rPr>
        <w:t>）</w:t>
      </w:r>
      <w:r w:rsidR="000950EA" w:rsidRPr="0030493E">
        <w:rPr>
          <w:rFonts w:asciiTheme="majorEastAsia" w:eastAsiaTheme="majorEastAsia" w:hAnsiTheme="majorEastAsia" w:hint="eastAsia"/>
        </w:rPr>
        <w:t>記述数の指定があった場合は、指定数未満の記述でも有効</w:t>
      </w:r>
      <w:r w:rsidR="003156D0" w:rsidRPr="0030493E">
        <w:rPr>
          <w:rFonts w:asciiTheme="majorEastAsia" w:eastAsiaTheme="majorEastAsia" w:hAnsiTheme="majorEastAsia" w:hint="eastAsia"/>
        </w:rPr>
        <w:t>であるが</w:t>
      </w:r>
      <w:r w:rsidR="000950EA" w:rsidRPr="0030493E">
        <w:rPr>
          <w:rFonts w:asciiTheme="majorEastAsia" w:eastAsiaTheme="majorEastAsia" w:hAnsiTheme="majorEastAsia" w:hint="eastAsia"/>
        </w:rPr>
        <w:t>、評価の関係から指定数まで記述した方が望ましい。</w:t>
      </w:r>
    </w:p>
    <w:p w14:paraId="23A1104B" w14:textId="0E203731" w:rsidR="00974095" w:rsidRPr="00CF24CF" w:rsidRDefault="00974095" w:rsidP="00D44D0D">
      <w:pPr>
        <w:ind w:leftChars="200" w:left="540" w:hangingChars="100" w:hanging="180"/>
        <w:rPr>
          <w:rFonts w:asciiTheme="majorEastAsia" w:eastAsiaTheme="majorEastAsia" w:hAnsiTheme="majorEastAsia"/>
        </w:rPr>
      </w:pPr>
      <w:r w:rsidRPr="0030493E">
        <w:rPr>
          <w:rFonts w:asciiTheme="majorEastAsia" w:eastAsiaTheme="majorEastAsia" w:hAnsiTheme="majorEastAsia" w:hint="eastAsia"/>
        </w:rPr>
        <w:t>1</w:t>
      </w:r>
      <w:r w:rsidR="00B2434D" w:rsidRPr="0030493E">
        <w:rPr>
          <w:rFonts w:asciiTheme="majorEastAsia" w:eastAsiaTheme="majorEastAsia" w:hAnsiTheme="majorEastAsia" w:hint="eastAsia"/>
        </w:rPr>
        <w:t>3</w:t>
      </w:r>
      <w:r w:rsidRPr="0030493E">
        <w:rPr>
          <w:rFonts w:asciiTheme="majorEastAsia" w:eastAsiaTheme="majorEastAsia" w:hAnsiTheme="majorEastAsia" w:hint="eastAsia"/>
        </w:rPr>
        <w:t>）</w:t>
      </w:r>
      <w:r w:rsidR="000950EA" w:rsidRPr="0030493E">
        <w:rPr>
          <w:rFonts w:asciiTheme="majorEastAsia" w:eastAsiaTheme="majorEastAsia" w:hAnsiTheme="majorEastAsia" w:hint="eastAsia"/>
        </w:rPr>
        <w:t>指定様式を使用</w:t>
      </w:r>
      <w:r w:rsidR="000950EA" w:rsidRPr="00E87D67">
        <w:rPr>
          <w:rFonts w:asciiTheme="majorEastAsia" w:eastAsiaTheme="majorEastAsia" w:hAnsiTheme="majorEastAsia" w:hint="eastAsia"/>
        </w:rPr>
        <w:t>しない場合や行間隔や</w:t>
      </w:r>
      <w:r w:rsidR="00B31F5D">
        <w:rPr>
          <w:rFonts w:asciiTheme="majorEastAsia" w:eastAsiaTheme="majorEastAsia" w:hAnsiTheme="majorEastAsia" w:hint="eastAsia"/>
        </w:rPr>
        <w:t>罫線枠等の書式の変更、</w:t>
      </w:r>
      <w:r w:rsidR="008F1524" w:rsidRPr="00CF24CF">
        <w:rPr>
          <w:rFonts w:asciiTheme="majorEastAsia" w:eastAsiaTheme="majorEastAsia" w:hAnsiTheme="majorEastAsia" w:hint="eastAsia"/>
        </w:rPr>
        <w:t>入札参加者</w:t>
      </w:r>
      <w:r w:rsidR="00720429" w:rsidRPr="00CF24CF">
        <w:rPr>
          <w:rFonts w:asciiTheme="majorEastAsia" w:eastAsiaTheme="majorEastAsia" w:hAnsiTheme="majorEastAsia" w:hint="eastAsia"/>
        </w:rPr>
        <w:t>がヘッダー及び</w:t>
      </w:r>
      <w:r w:rsidR="00B31F5D" w:rsidRPr="00CF24CF">
        <w:rPr>
          <w:rFonts w:asciiTheme="majorEastAsia" w:eastAsiaTheme="majorEastAsia" w:hAnsiTheme="majorEastAsia" w:hint="eastAsia"/>
        </w:rPr>
        <w:t>フッダー</w:t>
      </w:r>
      <w:r w:rsidR="000D7489" w:rsidRPr="00CF24CF">
        <w:rPr>
          <w:rFonts w:asciiTheme="majorEastAsia" w:eastAsiaTheme="majorEastAsia" w:hAnsiTheme="majorEastAsia" w:hint="eastAsia"/>
        </w:rPr>
        <w:t>からの入力を</w:t>
      </w:r>
      <w:r w:rsidR="00B31F5D" w:rsidRPr="00CF24CF">
        <w:rPr>
          <w:rFonts w:asciiTheme="majorEastAsia" w:eastAsiaTheme="majorEastAsia" w:hAnsiTheme="majorEastAsia" w:hint="eastAsia"/>
        </w:rPr>
        <w:t>変更</w:t>
      </w:r>
      <w:r w:rsidR="000D7489" w:rsidRPr="00CF24CF">
        <w:rPr>
          <w:rFonts w:asciiTheme="majorEastAsia" w:eastAsiaTheme="majorEastAsia" w:hAnsiTheme="majorEastAsia" w:hint="eastAsia"/>
        </w:rPr>
        <w:t>した</w:t>
      </w:r>
      <w:r w:rsidR="00B31F5D" w:rsidRPr="00CF24CF">
        <w:rPr>
          <w:rFonts w:asciiTheme="majorEastAsia" w:eastAsiaTheme="majorEastAsia" w:hAnsiTheme="majorEastAsia" w:hint="eastAsia"/>
        </w:rPr>
        <w:t>場合は、公平な評価ができないため、不適正とみなし、入札を無効</w:t>
      </w:r>
      <w:r w:rsidR="000950EA" w:rsidRPr="00CF24CF">
        <w:rPr>
          <w:rFonts w:asciiTheme="majorEastAsia" w:eastAsiaTheme="majorEastAsia" w:hAnsiTheme="majorEastAsia" w:hint="eastAsia"/>
        </w:rPr>
        <w:t>と</w:t>
      </w:r>
      <w:r w:rsidR="003156D0" w:rsidRPr="00CF24CF">
        <w:rPr>
          <w:rFonts w:asciiTheme="majorEastAsia" w:eastAsiaTheme="majorEastAsia" w:hAnsiTheme="majorEastAsia" w:hint="eastAsia"/>
        </w:rPr>
        <w:t>する。</w:t>
      </w:r>
      <w:r w:rsidR="000950EA" w:rsidRPr="00CF24CF">
        <w:rPr>
          <w:rFonts w:asciiTheme="majorEastAsia" w:eastAsiaTheme="majorEastAsia" w:hAnsiTheme="majorEastAsia" w:hint="eastAsia"/>
        </w:rPr>
        <w:t>（ただし、原因が競争参加企業によらない場合は除く。）</w:t>
      </w:r>
    </w:p>
    <w:p w14:paraId="74FAD972" w14:textId="77777777" w:rsidR="00526306" w:rsidRPr="00CF24CF" w:rsidRDefault="00526306" w:rsidP="00D44D0D">
      <w:pPr>
        <w:ind w:leftChars="200" w:left="540" w:hangingChars="100" w:hanging="180"/>
        <w:rPr>
          <w:rFonts w:asciiTheme="majorEastAsia" w:eastAsiaTheme="majorEastAsia" w:hAnsiTheme="majorEastAsia"/>
        </w:rPr>
      </w:pPr>
      <w:r w:rsidRPr="00CF24CF">
        <w:rPr>
          <w:rFonts w:asciiTheme="majorEastAsia" w:eastAsiaTheme="majorEastAsia" w:hAnsiTheme="majorEastAsia" w:hint="eastAsia"/>
        </w:rPr>
        <w:t xml:space="preserve">　　また、その他不適正とみなされる場合においても同様とする。</w:t>
      </w:r>
    </w:p>
    <w:p w14:paraId="5674E033" w14:textId="77777777" w:rsidR="002A20B9" w:rsidRPr="00E87D67" w:rsidRDefault="002A20B9">
      <w:pPr>
        <w:widowControl/>
        <w:jc w:val="left"/>
        <w:rPr>
          <w:rFonts w:asciiTheme="majorEastAsia" w:eastAsiaTheme="majorEastAsia" w:hAnsiTheme="majorEastAsia"/>
        </w:rPr>
      </w:pPr>
      <w:r w:rsidRPr="00E87D67">
        <w:rPr>
          <w:rFonts w:asciiTheme="majorEastAsia" w:eastAsiaTheme="majorEastAsia" w:hAnsiTheme="majorEastAsia"/>
        </w:rPr>
        <w:br w:type="page"/>
      </w:r>
    </w:p>
    <w:p w14:paraId="5CC9F30C" w14:textId="441F8235" w:rsidR="00974095" w:rsidRPr="001D06FB" w:rsidRDefault="00D44D0D" w:rsidP="00974095">
      <w:pPr>
        <w:rPr>
          <w:rFonts w:asciiTheme="majorEastAsia" w:eastAsiaTheme="majorEastAsia" w:hAnsiTheme="majorEastAsia"/>
        </w:rPr>
      </w:pPr>
      <w:r>
        <w:rPr>
          <w:rFonts w:asciiTheme="majorEastAsia" w:eastAsiaTheme="majorEastAsia" w:hAnsiTheme="majorEastAsia" w:hint="eastAsia"/>
        </w:rPr>
        <w:lastRenderedPageBreak/>
        <w:t>（３</w:t>
      </w:r>
      <w:r w:rsidR="00974095" w:rsidRPr="001D06FB">
        <w:rPr>
          <w:rFonts w:asciiTheme="majorEastAsia" w:eastAsiaTheme="majorEastAsia" w:hAnsiTheme="majorEastAsia" w:hint="eastAsia"/>
        </w:rPr>
        <w:t>）</w:t>
      </w:r>
      <w:r w:rsidR="002A20B9" w:rsidRPr="001D06FB">
        <w:rPr>
          <w:rFonts w:asciiTheme="majorEastAsia" w:eastAsiaTheme="majorEastAsia" w:hAnsiTheme="majorEastAsia" w:hint="eastAsia"/>
        </w:rPr>
        <w:t>提出イメージ等</w:t>
      </w:r>
    </w:p>
    <w:p w14:paraId="4A7DEA20" w14:textId="07D31295" w:rsidR="002A20B9" w:rsidRPr="001D06FB" w:rsidRDefault="00441DD5" w:rsidP="00974095">
      <w:pPr>
        <w:rPr>
          <w:rFonts w:asciiTheme="majorEastAsia" w:eastAsiaTheme="majorEastAsia" w:hAnsiTheme="majorEastAsia"/>
        </w:rPr>
      </w:pPr>
      <w:r w:rsidRPr="006775F5">
        <w:rPr>
          <w:rFonts w:asciiTheme="majorEastAsia" w:eastAsiaTheme="majorEastAsia" w:hAnsiTheme="majorEastAsia"/>
          <w:noProof/>
        </w:rPr>
        <w:drawing>
          <wp:anchor distT="0" distB="0" distL="114300" distR="114300" simplePos="0" relativeHeight="251665920" behindDoc="1" locked="0" layoutInCell="1" allowOverlap="1" wp14:anchorId="0BD064E2" wp14:editId="5FD9424F">
            <wp:simplePos x="0" y="0"/>
            <wp:positionH relativeFrom="column">
              <wp:posOffset>180226</wp:posOffset>
            </wp:positionH>
            <wp:positionV relativeFrom="paragraph">
              <wp:posOffset>42570</wp:posOffset>
            </wp:positionV>
            <wp:extent cx="5420544" cy="8229600"/>
            <wp:effectExtent l="0" t="0" r="8890" b="0"/>
            <wp:wrapNone/>
            <wp:docPr id="418573698" name="図 1" descr="グラフィカル ユーザー インターフェイス, アプリケーション, Word&#10;&#10;AI 生成コンテンツは誤りを含む可能性があります。"/>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573698" name="図 1" descr="グラフィカル ユーザー インターフェイス, アプリケーション, Word&#10;&#10;AI 生成コンテンツは誤りを含む可能性があります。"/>
                    <pic:cNvPicPr/>
                  </pic:nvPicPr>
                  <pic:blipFill>
                    <a:blip r:embed="rId8">
                      <a:extLst>
                        <a:ext uri="{28A0092B-C50C-407E-A947-70E740481C1C}">
                          <a14:useLocalDpi xmlns:a14="http://schemas.microsoft.com/office/drawing/2010/main" val="0"/>
                        </a:ext>
                      </a:extLst>
                    </a:blip>
                    <a:stretch>
                      <a:fillRect/>
                    </a:stretch>
                  </pic:blipFill>
                  <pic:spPr>
                    <a:xfrm>
                      <a:off x="0" y="0"/>
                      <a:ext cx="5423134" cy="8233532"/>
                    </a:xfrm>
                    <a:prstGeom prst="rect">
                      <a:avLst/>
                    </a:prstGeom>
                  </pic:spPr>
                </pic:pic>
              </a:graphicData>
            </a:graphic>
            <wp14:sizeRelH relativeFrom="margin">
              <wp14:pctWidth>0</wp14:pctWidth>
            </wp14:sizeRelH>
            <wp14:sizeRelV relativeFrom="margin">
              <wp14:pctHeight>0</wp14:pctHeight>
            </wp14:sizeRelV>
          </wp:anchor>
        </w:drawing>
      </w:r>
      <w:r w:rsidR="00EB1EFE" w:rsidRPr="001D06FB">
        <w:rPr>
          <w:noProof/>
        </w:rPr>
        <mc:AlternateContent>
          <mc:Choice Requires="wps">
            <w:drawing>
              <wp:anchor distT="0" distB="0" distL="114300" distR="114300" simplePos="0" relativeHeight="251648512" behindDoc="0" locked="0" layoutInCell="1" allowOverlap="1" wp14:anchorId="334D6A60" wp14:editId="60961754">
                <wp:simplePos x="0" y="0"/>
                <wp:positionH relativeFrom="column">
                  <wp:posOffset>782244</wp:posOffset>
                </wp:positionH>
                <wp:positionV relativeFrom="paragraph">
                  <wp:posOffset>4802505</wp:posOffset>
                </wp:positionV>
                <wp:extent cx="2160270" cy="191135"/>
                <wp:effectExtent l="0" t="0" r="11430" b="18415"/>
                <wp:wrapNone/>
                <wp:docPr id="55"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91135"/>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6853ED06" w14:textId="77777777" w:rsidR="008C1D14" w:rsidRDefault="008C1D14" w:rsidP="008C1D14">
                            <w:pPr>
                              <w:pStyle w:val="Web"/>
                              <w:spacing w:before="0" w:beforeAutospacing="0" w:after="0" w:afterAutospacing="0"/>
                            </w:pPr>
                            <w:r>
                              <w:rPr>
                                <w:rFonts w:cstheme="minorBidi" w:hint="eastAsia"/>
                                <w:color w:val="000000"/>
                                <w:sz w:val="18"/>
                                <w:szCs w:val="18"/>
                              </w:rPr>
                              <w:t>あかさたなはまやらわをん・・・・</w:t>
                            </w:r>
                          </w:p>
                        </w:txbxContent>
                      </wps:txbx>
                      <wps:bodyPr vertOverflow="clip" wrap="square" lIns="27432" tIns="18288" rIns="0" bIns="0" anchor="t" upright="1"/>
                    </wps:wsp>
                  </a:graphicData>
                </a:graphic>
              </wp:anchor>
            </w:drawing>
          </mc:Choice>
          <mc:Fallback>
            <w:pict>
              <v:shapetype w14:anchorId="334D6A60" id="_x0000_t202" coordsize="21600,21600" o:spt="202" path="m,l,21600r21600,l21600,xe">
                <v:stroke joinstyle="miter"/>
                <v:path gradientshapeok="t" o:connecttype="rect"/>
              </v:shapetype>
              <v:shape id="Text Box 46" o:spid="_x0000_s1026" type="#_x0000_t202" style="position:absolute;left:0;text-align:left;margin-left:61.6pt;margin-top:378.15pt;width:170.1pt;height:15.05pt;z-index:251648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" filled="f" stroked="f">
                <v:textbox inset="2.16pt,1.44pt,0,0">
                  <w:txbxContent>
                    <w:p w14:paraId="6853ED06" w14:textId="77777777" w:rsidR="008C1D14" w:rsidRDefault="008C1D14" w:rsidP="008C1D14">
                      <w:pPr>
                        <w:pStyle w:val="Web"/>
                        <w:spacing w:before="0" w:beforeAutospacing="0" w:after="0" w:afterAutospacing="0"/>
                      </w:pPr>
                      <w:r>
                        <w:rPr>
                          <w:rFonts w:cstheme="minorBidi" w:hint="eastAsia"/>
                          <w:color w:val="000000"/>
                          <w:sz w:val="18"/>
                          <w:szCs w:val="18"/>
                        </w:rPr>
                        <w:t>あかさたなはまやらわをん・・・・</w:t>
                      </w:r>
                    </w:p>
                  </w:txbxContent>
                </v:textbox>
              </v:shape>
            </w:pict>
          </mc:Fallback>
        </mc:AlternateContent>
      </w:r>
      <w:r w:rsidR="00EB1EFE" w:rsidRPr="001D06FB">
        <w:rPr>
          <w:noProof/>
        </w:rPr>
        <mc:AlternateContent>
          <mc:Choice Requires="wps">
            <w:drawing>
              <wp:anchor distT="0" distB="0" distL="114300" distR="114300" simplePos="0" relativeHeight="251647488" behindDoc="0" locked="0" layoutInCell="1" allowOverlap="1" wp14:anchorId="709FAFB0" wp14:editId="03CA1B14">
                <wp:simplePos x="0" y="0"/>
                <wp:positionH relativeFrom="column">
                  <wp:posOffset>839083</wp:posOffset>
                </wp:positionH>
                <wp:positionV relativeFrom="paragraph">
                  <wp:posOffset>418934</wp:posOffset>
                </wp:positionV>
                <wp:extent cx="2787015" cy="425450"/>
                <wp:effectExtent l="0" t="0" r="13335" b="12700"/>
                <wp:wrapNone/>
                <wp:docPr id="40"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7015" cy="42545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5D08C0E2" w14:textId="77777777" w:rsidR="008C1D14" w:rsidRPr="004F4FDE" w:rsidRDefault="008C1D14" w:rsidP="008C1D14">
                            <w:pPr>
                              <w:pStyle w:val="Web"/>
                              <w:spacing w:before="0" w:beforeAutospacing="0" w:after="0" w:afterAutospacing="0" w:line="260" w:lineRule="exact"/>
                              <w:rPr>
                                <w:b/>
                                <w:bCs/>
                              </w:rPr>
                            </w:pPr>
                            <w:r w:rsidRPr="004F4FDE">
                              <w:rPr>
                                <w:rFonts w:cstheme="minorBidi" w:hint="eastAsia"/>
                                <w:b/>
                                <w:bCs/>
                                <w:color w:val="000000"/>
                                <w:sz w:val="22"/>
                                <w:szCs w:val="22"/>
                              </w:rPr>
                              <w:t>○○○○工事</w:t>
                            </w:r>
                          </w:p>
                          <w:p w14:paraId="33DC87C0" w14:textId="77777777" w:rsidR="008C1D14" w:rsidRPr="004F4FDE" w:rsidRDefault="008C1D14" w:rsidP="008C1D14">
                            <w:pPr>
                              <w:pStyle w:val="Web"/>
                              <w:spacing w:before="0" w:beforeAutospacing="0" w:after="0" w:afterAutospacing="0" w:line="240" w:lineRule="exact"/>
                              <w:rPr>
                                <w:b/>
                                <w:bCs/>
                              </w:rPr>
                            </w:pPr>
                            <w:r w:rsidRPr="004F4FDE">
                              <w:rPr>
                                <w:rFonts w:cstheme="minorBidi" w:hint="eastAsia"/>
                                <w:b/>
                                <w:bCs/>
                                <w:color w:val="000000"/>
                                <w:sz w:val="22"/>
                                <w:szCs w:val="22"/>
                              </w:rPr>
                              <w:t>××××建設㈱</w:t>
                            </w:r>
                          </w:p>
                        </w:txbxContent>
                      </wps:txbx>
                      <wps:bodyPr vertOverflow="clip" wrap="square" lIns="27432" tIns="18288" rIns="0" bIns="0" anchor="t" upright="1"/>
                    </wps:wsp>
                  </a:graphicData>
                </a:graphic>
              </wp:anchor>
            </w:drawing>
          </mc:Choice>
          <mc:Fallback>
            <w:pict>
              <v:shape w14:anchorId="709FAFB0" id="Text Box 54" o:spid="_x0000_s1027" type="#_x0000_t202" style="position:absolute;left:0;text-align:left;margin-left:66.05pt;margin-top:33pt;width:219.45pt;height:33.5pt;z-index:251647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" filled="f" stroked="f">
                <v:textbox inset="2.16pt,1.44pt,0,0">
                  <w:txbxContent>
                    <w:p w14:paraId="5D08C0E2" w14:textId="77777777" w:rsidR="008C1D14" w:rsidRPr="004F4FDE" w:rsidRDefault="008C1D14" w:rsidP="008C1D14">
                      <w:pPr>
                        <w:pStyle w:val="Web"/>
                        <w:spacing w:before="0" w:beforeAutospacing="0" w:after="0" w:afterAutospacing="0" w:line="260" w:lineRule="exact"/>
                        <w:rPr>
                          <w:b/>
                          <w:bCs/>
                        </w:rPr>
                      </w:pPr>
                      <w:r w:rsidRPr="004F4FDE">
                        <w:rPr>
                          <w:rFonts w:cstheme="minorBidi" w:hint="eastAsia"/>
                          <w:b/>
                          <w:bCs/>
                          <w:color w:val="000000"/>
                          <w:sz w:val="22"/>
                          <w:szCs w:val="22"/>
                        </w:rPr>
                        <w:t>○○○○工事</w:t>
                      </w:r>
                    </w:p>
                    <w:p w14:paraId="33DC87C0" w14:textId="77777777" w:rsidR="008C1D14" w:rsidRPr="004F4FDE" w:rsidRDefault="008C1D14" w:rsidP="008C1D14">
                      <w:pPr>
                        <w:pStyle w:val="Web"/>
                        <w:spacing w:before="0" w:beforeAutospacing="0" w:after="0" w:afterAutospacing="0" w:line="240" w:lineRule="exact"/>
                        <w:rPr>
                          <w:b/>
                          <w:bCs/>
                        </w:rPr>
                      </w:pPr>
                      <w:r w:rsidRPr="004F4FDE">
                        <w:rPr>
                          <w:rFonts w:cstheme="minorBidi" w:hint="eastAsia"/>
                          <w:b/>
                          <w:bCs/>
                          <w:color w:val="000000"/>
                          <w:sz w:val="22"/>
                          <w:szCs w:val="22"/>
                        </w:rPr>
                        <w:t>××××建設㈱</w:t>
                      </w:r>
                    </w:p>
                  </w:txbxContent>
                </v:textbox>
              </v:shape>
            </w:pict>
          </mc:Fallback>
        </mc:AlternateContent>
      </w:r>
      <w:r w:rsidR="00740930" w:rsidRPr="001D06FB">
        <w:rPr>
          <w:noProof/>
        </w:rPr>
        <mc:AlternateContent>
          <mc:Choice Requires="wps">
            <w:drawing>
              <wp:anchor distT="0" distB="0" distL="114300" distR="114300" simplePos="0" relativeHeight="251650560" behindDoc="0" locked="0" layoutInCell="1" allowOverlap="1" wp14:anchorId="24D3C932" wp14:editId="7B7D919F">
                <wp:simplePos x="0" y="0"/>
                <wp:positionH relativeFrom="column">
                  <wp:posOffset>3108325</wp:posOffset>
                </wp:positionH>
                <wp:positionV relativeFrom="paragraph">
                  <wp:posOffset>4800600</wp:posOffset>
                </wp:positionV>
                <wp:extent cx="2916555" cy="320040"/>
                <wp:effectExtent l="0" t="0" r="17145" b="3810"/>
                <wp:wrapNone/>
                <wp:docPr id="56"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6555" cy="32004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7E20265E"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文字は10</w:t>
                            </w:r>
                            <w:r w:rsidR="003E725B">
                              <w:rPr>
                                <w:rFonts w:cstheme="minorBidi" w:hint="eastAsia"/>
                                <w:color w:val="000000"/>
                                <w:sz w:val="28"/>
                                <w:szCs w:val="28"/>
                              </w:rPr>
                              <w:t>ポイント以上にしてくだ</w:t>
                            </w:r>
                            <w:r>
                              <w:rPr>
                                <w:rFonts w:cstheme="minorBidi" w:hint="eastAsia"/>
                                <w:color w:val="000000"/>
                                <w:sz w:val="28"/>
                                <w:szCs w:val="28"/>
                              </w:rPr>
                              <w:t>さい</w:t>
                            </w:r>
                            <w:r w:rsidR="003E725B">
                              <w:rPr>
                                <w:rFonts w:cstheme="minorBidi" w:hint="eastAsia"/>
                                <w:color w:val="000000"/>
                                <w:sz w:val="28"/>
                                <w:szCs w:val="28"/>
                              </w:rPr>
                              <w:t>。</w:t>
                            </w:r>
                          </w:p>
                        </w:txbxContent>
                      </wps:txbx>
                      <wps:bodyPr vertOverflow="clip" wrap="square" lIns="27432" tIns="18288" rIns="0" bIns="0" anchor="t" upright="1"/>
                    </wps:wsp>
                  </a:graphicData>
                </a:graphic>
              </wp:anchor>
            </w:drawing>
          </mc:Choice>
          <mc:Fallback>
            <w:pict>
              <v:shape w14:anchorId="24D3C932" id="Text Box 48" o:spid="_x0000_s1028" type="#_x0000_t202" style="position:absolute;left:0;text-align:left;margin-left:244.75pt;margin-top:378pt;width:229.65pt;height:25.2pt;z-index:251650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" filled="f" stroked="f">
                <v:textbox inset="2.16pt,1.44pt,0,0">
                  <w:txbxContent>
                    <w:p w14:paraId="7E20265E"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文字は10</w:t>
                      </w:r>
                      <w:r w:rsidR="003E725B">
                        <w:rPr>
                          <w:rFonts w:cstheme="minorBidi" w:hint="eastAsia"/>
                          <w:color w:val="000000"/>
                          <w:sz w:val="28"/>
                          <w:szCs w:val="28"/>
                        </w:rPr>
                        <w:t>ポイント以上にしてくだ</w:t>
                      </w:r>
                      <w:r>
                        <w:rPr>
                          <w:rFonts w:cstheme="minorBidi" w:hint="eastAsia"/>
                          <w:color w:val="000000"/>
                          <w:sz w:val="28"/>
                          <w:szCs w:val="28"/>
                        </w:rPr>
                        <w:t>さい</w:t>
                      </w:r>
                      <w:r w:rsidR="003E725B">
                        <w:rPr>
                          <w:rFonts w:cstheme="minorBidi" w:hint="eastAsia"/>
                          <w:color w:val="000000"/>
                          <w:sz w:val="28"/>
                          <w:szCs w:val="28"/>
                        </w:rPr>
                        <w:t>。</w:t>
                      </w:r>
                    </w:p>
                  </w:txbxContent>
                </v:textbox>
              </v:shape>
            </w:pict>
          </mc:Fallback>
        </mc:AlternateContent>
      </w:r>
      <w:r w:rsidR="00740930" w:rsidRPr="001D06FB">
        <w:rPr>
          <w:noProof/>
        </w:rPr>
        <mc:AlternateContent>
          <mc:Choice Requires="wps">
            <w:drawing>
              <wp:anchor distT="0" distB="0" distL="114300" distR="114300" simplePos="0" relativeHeight="251651584" behindDoc="0" locked="0" layoutInCell="1" allowOverlap="1" wp14:anchorId="2DE1FE14" wp14:editId="7909E640">
                <wp:simplePos x="0" y="0"/>
                <wp:positionH relativeFrom="column">
                  <wp:posOffset>2385695</wp:posOffset>
                </wp:positionH>
                <wp:positionV relativeFrom="paragraph">
                  <wp:posOffset>4785312</wp:posOffset>
                </wp:positionV>
                <wp:extent cx="686435" cy="287954"/>
                <wp:effectExtent l="19050" t="19050" r="18415" b="36195"/>
                <wp:wrapNone/>
                <wp:docPr id="4381" name="AutoShape 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435" cy="287954"/>
                        </a:xfrm>
                        <a:prstGeom prst="leftArrow">
                          <a:avLst>
                            <a:gd name="adj1" fmla="val 50000"/>
                            <a:gd name="adj2" fmla="val 63889"/>
                          </a:avLst>
                        </a:prstGeom>
                        <a:noFill/>
                        <a:ln w="9525">
                          <a:solidFill>
                            <a:srgbClr xmlns:a14="http://schemas.microsoft.com/office/drawing/2010/main" val="000000" mc:Ignorable="a14" a14:legacySpreadsheetColorIndex="64"/>
                          </a:solidFill>
                          <a:miter lim="800000"/>
                          <a:headEnd/>
                          <a:tailEnd/>
                        </a:ln>
                        <a:extLst>
                          <a:ext uri="{909E8E84-426E-40DD-AFC4-6F175D3DCCD1}">
                            <a14:hiddenFill xmlns:a14="http://schemas.microsoft.com/office/drawing/2010/main">
                              <a:solidFill>
                                <a:srgbClr val="FFFFFF" mc:Ignorable="a14" a14:legacySpreadsheetColorIndex="65"/>
                              </a:solidFill>
                            </a14:hiddenFill>
                          </a:ext>
                        </a:extLst>
                      </wps:spPr>
                      <wps:bodyPr/>
                    </wps:wsp>
                  </a:graphicData>
                </a:graphic>
              </wp:anchor>
            </w:drawing>
          </mc:Choice>
          <mc:Fallback>
            <w:pict>
              <v:shapetype w14:anchorId="1485D73A"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49" o:spid="_x0000_s1026" type="#_x0000_t66" style="position:absolute;margin-left:187.85pt;margin-top:376.8pt;width:54.05pt;height:22.65pt;z-index:251651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" adj="5789" filled="f"/>
            </w:pict>
          </mc:Fallback>
        </mc:AlternateContent>
      </w:r>
      <w:r w:rsidR="00EE600B" w:rsidRPr="001D06FB">
        <w:rPr>
          <w:noProof/>
        </w:rPr>
        <mc:AlternateContent>
          <mc:Choice Requires="wps">
            <w:drawing>
              <wp:anchor distT="0" distB="0" distL="114300" distR="114300" simplePos="0" relativeHeight="251658752" behindDoc="0" locked="0" layoutInCell="1" allowOverlap="1" wp14:anchorId="293EB4A8" wp14:editId="4A0F1EFB">
                <wp:simplePos x="0" y="0"/>
                <wp:positionH relativeFrom="column">
                  <wp:posOffset>356499</wp:posOffset>
                </wp:positionH>
                <wp:positionV relativeFrom="paragraph">
                  <wp:posOffset>7493670</wp:posOffset>
                </wp:positionV>
                <wp:extent cx="5123815" cy="436245"/>
                <wp:effectExtent l="0" t="0" r="635" b="1905"/>
                <wp:wrapNone/>
                <wp:docPr id="58"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23815" cy="436245"/>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13004ACB" w14:textId="77777777" w:rsidR="008C1D14" w:rsidRDefault="008C1D14" w:rsidP="008C1D14">
                            <w:pPr>
                              <w:pStyle w:val="Web"/>
                              <w:spacing w:before="0" w:beforeAutospacing="0" w:after="0" w:afterAutospacing="0" w:line="240" w:lineRule="exact"/>
                            </w:pPr>
                            <w:r>
                              <w:rPr>
                                <w:rFonts w:cstheme="minorBidi" w:hint="eastAsia"/>
                                <w:color w:val="000000"/>
                                <w:sz w:val="22"/>
                                <w:szCs w:val="22"/>
                              </w:rPr>
                              <w:t>あかさたなはまやらわをんあかさたなはまやらわをんあかさたなはまやらわをんあかさたなはまやらわをんあかさたなはまやらわをん・・・・</w:t>
                            </w:r>
                          </w:p>
                        </w:txbxContent>
                      </wps:txbx>
                      <wps:bodyPr vertOverflow="clip" wrap="square" lIns="27432" tIns="18288" rIns="0" bIns="0" anchor="t" upright="1"/>
                    </wps:wsp>
                  </a:graphicData>
                </a:graphic>
                <wp14:sizeRelH relativeFrom="margin">
                  <wp14:pctWidth>0</wp14:pctWidth>
                </wp14:sizeRelH>
              </wp:anchor>
            </w:drawing>
          </mc:Choice>
          <mc:Fallback>
            <w:pict>
              <v:shape w14:anchorId="293EB4A8" id="Text Box 50" o:spid="_x0000_s1029" type="#_x0000_t202" style="position:absolute;left:0;text-align:left;margin-left:28.05pt;margin-top:590.05pt;width:403.45pt;height:34.35pt;z-index:2516587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" filled="f" stroked="f">
                <v:textbox inset="2.16pt,1.44pt,0,0">
                  <w:txbxContent>
                    <w:p w14:paraId="13004ACB" w14:textId="77777777" w:rsidR="008C1D14" w:rsidRDefault="008C1D14" w:rsidP="008C1D14">
                      <w:pPr>
                        <w:pStyle w:val="Web"/>
                        <w:spacing w:before="0" w:beforeAutospacing="0" w:after="0" w:afterAutospacing="0" w:line="240" w:lineRule="exact"/>
                      </w:pPr>
                      <w:r>
                        <w:rPr>
                          <w:rFonts w:cstheme="minorBidi" w:hint="eastAsia"/>
                          <w:color w:val="000000"/>
                          <w:sz w:val="22"/>
                          <w:szCs w:val="22"/>
                        </w:rPr>
                        <w:t>あかさたなはまやらわをんあかさたなはまやらわをんあかさたなはまやらわをんあかさたなはまやらわをんあかさたなはまやらわをん・・・・</w:t>
                      </w:r>
                    </w:p>
                  </w:txbxContent>
                </v:textbox>
              </v:shape>
            </w:pict>
          </mc:Fallback>
        </mc:AlternateContent>
      </w:r>
      <w:r w:rsidR="00084050" w:rsidRPr="001D06FB">
        <w:rPr>
          <w:noProof/>
        </w:rPr>
        <mc:AlternateContent>
          <mc:Choice Requires="wps">
            <w:drawing>
              <wp:anchor distT="0" distB="0" distL="114300" distR="114300" simplePos="0" relativeHeight="251662848" behindDoc="0" locked="0" layoutInCell="1" allowOverlap="1" wp14:anchorId="148C0F80" wp14:editId="41244CC3">
                <wp:simplePos x="0" y="0"/>
                <wp:positionH relativeFrom="column">
                  <wp:posOffset>852805</wp:posOffset>
                </wp:positionH>
                <wp:positionV relativeFrom="paragraph">
                  <wp:posOffset>6170295</wp:posOffset>
                </wp:positionV>
                <wp:extent cx="4035425" cy="552450"/>
                <wp:effectExtent l="0" t="0" r="3175" b="0"/>
                <wp:wrapNone/>
                <wp:docPr id="60"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5425" cy="552450"/>
                        </a:xfrm>
                        <a:prstGeom prst="rect">
                          <a:avLst/>
                        </a:prstGeom>
                        <a:noFill/>
                        <a:ln>
                          <a:noFill/>
                        </a:ln>
                        <a:extLst>
                          <a:ext uri="{909E8E84-426E-40DD-AFC4-6F175D3DCCD1}">
                            <a14:hiddenFill xmlns:a14="http://schemas.microsoft.com/office/drawing/2010/main">
                              <a:solidFill>
                                <a:srgbClr val="FFFFFF" mc:Ignorable="a14" a14:legacySpreadsheetColorIndex="65"/>
                              </a:solidFill>
                            </a14:hiddenFill>
                          </a:ext>
                          <a:ext uri="{91240B29-F687-4F45-9708-019B960494DF}">
                            <a14:hiddenLine xmlns:a14="http://schemas.microsoft.com/office/drawing/2010/main" w="9525">
                              <a:solidFill>
                                <a:srgbClr val="000000" mc:Ignorable="a14" a14:legacySpreadsheetColorIndex="64"/>
                              </a:solidFill>
                              <a:miter lim="800000"/>
                              <a:headEnd/>
                              <a:tailEnd/>
                            </a14:hiddenLine>
                          </a:ext>
                        </a:extLst>
                      </wps:spPr>
                      <wps:txbx>
                        <w:txbxContent>
                          <w:p w14:paraId="3C26ABFC"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罫線枠からはみでないようにして下さい。はみでた事項は、評価対象外となりますので注意してください。</w:t>
                            </w:r>
                          </w:p>
                        </w:txbxContent>
                      </wps:txbx>
                      <wps:bodyPr vertOverflow="clip" wrap="square" lIns="27432" tIns="18288" rIns="0" bIns="0" anchor="t" upright="1">
                        <a:noAutofit/>
                      </wps:bodyPr>
                    </wps:wsp>
                  </a:graphicData>
                </a:graphic>
                <wp14:sizeRelH relativeFrom="margin">
                  <wp14:pctWidth>0</wp14:pctWidth>
                </wp14:sizeRelH>
                <wp14:sizeRelV relativeFrom="margin">
                  <wp14:pctHeight>0</wp14:pctHeight>
                </wp14:sizeRelV>
              </wp:anchor>
            </w:drawing>
          </mc:Choice>
          <mc:Fallback>
            <w:pict>
              <v:shape w14:anchorId="148C0F80" id="Text Box 52" o:spid="_x0000_s1030" type="#_x0000_t202" style="position:absolute;left:0;text-align:left;margin-left:67.15pt;margin-top:485.85pt;width:317.75pt;height:43.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" filled="f" stroked="f">
                <v:textbox inset="2.16pt,1.44pt,0,0">
                  <w:txbxContent>
                    <w:p w14:paraId="3C26ABFC" w14:textId="77777777" w:rsidR="008C1D14" w:rsidRDefault="008C1D14" w:rsidP="008C1D14">
                      <w:pPr>
                        <w:pStyle w:val="Web"/>
                        <w:spacing w:before="0" w:beforeAutospacing="0" w:after="0" w:afterAutospacing="0" w:line="340" w:lineRule="exact"/>
                      </w:pPr>
                      <w:r>
                        <w:rPr>
                          <w:rFonts w:cstheme="minorBidi" w:hint="eastAsia"/>
                          <w:color w:val="000000"/>
                          <w:sz w:val="28"/>
                          <w:szCs w:val="28"/>
                        </w:rPr>
                        <w:t>罫線枠からはみでないようにして下さい。はみでた事項は、評価対象外となりますので注意してください。</w:t>
                      </w:r>
                    </w:p>
                  </w:txbxContent>
                </v:textbox>
              </v:shape>
            </w:pict>
          </mc:Fallback>
        </mc:AlternateContent>
      </w:r>
      <w:r w:rsidR="00084050" w:rsidRPr="001D06FB">
        <w:rPr>
          <w:noProof/>
        </w:rPr>
        <mc:AlternateContent>
          <mc:Choice Requires="wps">
            <w:drawing>
              <wp:anchor distT="0" distB="0" distL="114300" distR="114300" simplePos="0" relativeHeight="251660800" behindDoc="0" locked="0" layoutInCell="1" allowOverlap="1" wp14:anchorId="6AF2CF98" wp14:editId="0247CC30">
                <wp:simplePos x="0" y="0"/>
                <wp:positionH relativeFrom="column">
                  <wp:posOffset>2490894</wp:posOffset>
                </wp:positionH>
                <wp:positionV relativeFrom="paragraph">
                  <wp:posOffset>6903509</wp:posOffset>
                </wp:positionV>
                <wp:extent cx="734695" cy="249555"/>
                <wp:effectExtent l="13970" t="5080" r="41275" b="41275"/>
                <wp:wrapNone/>
                <wp:docPr id="4383" name="AutoShap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734695" cy="249555"/>
                        </a:xfrm>
                        <a:prstGeom prst="leftArrow">
                          <a:avLst>
                            <a:gd name="adj1" fmla="val 50000"/>
                            <a:gd name="adj2" fmla="val 63889"/>
                          </a:avLst>
                        </a:prstGeom>
                        <a:solidFill>
                          <a:srgbClr xmlns:a14="http://schemas.microsoft.com/office/drawing/2010/main" val="FFFFFF" mc:Ignorable="a14" a14:legacySpreadsheetColorIndex="65"/>
                        </a:solidFill>
                        <a:ln w="9525">
                          <a:solidFill>
                            <a:srgbClr xmlns:a14="http://schemas.microsoft.com/office/drawing/2010/main" val="000000" mc:Ignorable="a14" a14:legacySpreadsheetColorIndex="64"/>
                          </a:solidFill>
                          <a:miter lim="800000"/>
                          <a:headEnd/>
                          <a:tailEnd/>
                        </a:ln>
                      </wps:spPr>
                      <wps:bodyPr/>
                    </wps:wsp>
                  </a:graphicData>
                </a:graphic>
                <wp14:sizeRelV relativeFrom="margin">
                  <wp14:pctHeight>0</wp14:pctHeight>
                </wp14:sizeRelV>
              </wp:anchor>
            </w:drawing>
          </mc:Choice>
          <mc:Fallback>
            <w:pict>
              <v:shape w14:anchorId="363D801A" id="AutoShape 51" o:spid="_x0000_s1026" type="#_x0000_t66" style="position:absolute;margin-left:196.15pt;margin-top:543.6pt;width:57.85pt;height:19.65pt;rotation:-90;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" adj="4687"/>
            </w:pict>
          </mc:Fallback>
        </mc:AlternateContent>
      </w:r>
      <w:r w:rsidR="00117AA0" w:rsidRPr="001D06FB">
        <w:rPr>
          <w:noProof/>
        </w:rPr>
        <mc:AlternateContent>
          <mc:Choice Requires="wps">
            <w:drawing>
              <wp:anchor distT="0" distB="0" distL="114300" distR="114300" simplePos="0" relativeHeight="251664896" behindDoc="0" locked="0" layoutInCell="1" allowOverlap="1" wp14:anchorId="00CC0904" wp14:editId="28A1BCEB">
                <wp:simplePos x="0" y="0"/>
                <wp:positionH relativeFrom="column">
                  <wp:posOffset>718820</wp:posOffset>
                </wp:positionH>
                <wp:positionV relativeFrom="paragraph">
                  <wp:posOffset>1515110</wp:posOffset>
                </wp:positionV>
                <wp:extent cx="195580" cy="1314450"/>
                <wp:effectExtent l="0" t="0" r="13970" b="19050"/>
                <wp:wrapNone/>
                <wp:docPr id="4374" name="AutoShape 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95580" cy="1314450"/>
                        </a:xfrm>
                        <a:prstGeom prst="rightBrace">
                          <a:avLst>
                            <a:gd name="adj1" fmla="val 152564"/>
                            <a:gd name="adj2" fmla="val 50000"/>
                          </a:avLst>
                        </a:prstGeom>
                        <a:noFill/>
                        <a:ln w="9525">
                          <a:solidFill>
                            <a:srgbClr xmlns:a14="http://schemas.microsoft.com/office/drawing/2010/main" val="000000" mc:Ignorable="a14" a14:legacySpreadsheetColorIndex="64"/>
                          </a:solidFill>
                          <a:round/>
                          <a:headEnd/>
                          <a:tailEnd/>
                        </a:ln>
                        <a:extLst>
                          <a:ext uri="{909E8E84-426E-40DD-AFC4-6F175D3DCCD1}">
                            <a14:hiddenFill xmlns:a14="http://schemas.microsoft.com/office/drawing/2010/main">
                              <a:solidFill>
                                <a:srgbClr val="FFFFFF" mc:Ignorable="a14" a14:legacySpreadsheetColorIndex="65"/>
                              </a:solidFill>
                            </a14:hiddenFill>
                          </a:ext>
                        </a:extLst>
                      </wps:spPr>
                      <wps:bodyPr/>
                    </wps:wsp>
                  </a:graphicData>
                </a:graphic>
                <wp14:sizeRelH relativeFrom="margin">
                  <wp14:pctWidth>0</wp14:pctWidth>
                </wp14:sizeRelH>
                <wp14:sizeRelV relativeFrom="margin">
                  <wp14:pctHeight>0</wp14:pctHeight>
                </wp14:sizeRelV>
              </wp:anchor>
            </w:drawing>
          </mc:Choice>
          <mc:Fallback>
            <w:pict>
              <v:shapetype w14:anchorId="52C94DB9"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41" o:spid="_x0000_s1026" type="#_x0000_t88" style="position:absolute;margin-left:56.6pt;margin-top:119.3pt;width:15.4pt;height:103.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" adj="4903"/>
            </w:pict>
          </mc:Fallback>
        </mc:AlternateContent>
      </w:r>
    </w:p>
    <w:sectPr w:rsidR="002A20B9" w:rsidRPr="001D06FB" w:rsidSect="00A02142">
      <w:headerReference w:type="default" r:id="rId9"/>
      <w:pgSz w:w="11906" w:h="16838" w:code="9"/>
      <w:pgMar w:top="1701" w:right="1418" w:bottom="1701" w:left="1418"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93DEB8" w14:textId="77777777" w:rsidR="0080362F" w:rsidRDefault="0080362F" w:rsidP="00526185">
      <w:r>
        <w:separator/>
      </w:r>
    </w:p>
  </w:endnote>
  <w:endnote w:type="continuationSeparator" w:id="0">
    <w:p w14:paraId="660E9E8E" w14:textId="77777777" w:rsidR="0080362F" w:rsidRDefault="0080362F" w:rsidP="005261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46160" w14:textId="77777777" w:rsidR="0080362F" w:rsidRDefault="0080362F" w:rsidP="00526185">
      <w:r>
        <w:separator/>
      </w:r>
    </w:p>
  </w:footnote>
  <w:footnote w:type="continuationSeparator" w:id="0">
    <w:p w14:paraId="5117AC6D" w14:textId="77777777" w:rsidR="0080362F" w:rsidRDefault="0080362F" w:rsidP="005261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D4E95" w14:textId="77777777" w:rsidR="003F5987" w:rsidRPr="00ED68DE" w:rsidRDefault="00652DC0" w:rsidP="003F5987">
    <w:pPr>
      <w:pStyle w:val="a3"/>
      <w:jc w:val="right"/>
      <w:rPr>
        <w:rFonts w:asciiTheme="majorEastAsia" w:eastAsiaTheme="majorEastAsia" w:hAnsiTheme="majorEastAsia"/>
        <w:color w:val="00B050"/>
        <w:sz w:val="22"/>
      </w:rPr>
    </w:pPr>
    <w:r w:rsidRPr="00ED68DE">
      <w:rPr>
        <w:rFonts w:asciiTheme="majorEastAsia" w:eastAsiaTheme="majorEastAsia" w:hAnsiTheme="majorEastAsia" w:hint="eastAsia"/>
        <w:color w:val="00B050"/>
        <w:sz w:val="22"/>
      </w:rPr>
      <w:t>【</w:t>
    </w:r>
    <w:r w:rsidR="00E76254" w:rsidRPr="00ED68DE">
      <w:rPr>
        <w:rFonts w:asciiTheme="majorEastAsia" w:eastAsiaTheme="majorEastAsia" w:hAnsiTheme="majorEastAsia" w:hint="eastAsia"/>
        <w:color w:val="00B050"/>
        <w:sz w:val="22"/>
      </w:rPr>
      <w:t>施工計画確認</w:t>
    </w:r>
    <w:r w:rsidR="003F5987" w:rsidRPr="00ED68DE">
      <w:rPr>
        <w:rFonts w:asciiTheme="majorEastAsia" w:eastAsiaTheme="majorEastAsia" w:hAnsiTheme="majorEastAsia" w:hint="eastAsia"/>
        <w:color w:val="00B050"/>
        <w:sz w:val="22"/>
      </w:rPr>
      <w:t>型</w:t>
    </w:r>
    <w:r w:rsidR="007D2941" w:rsidRPr="00ED68DE">
      <w:rPr>
        <w:rFonts w:asciiTheme="majorEastAsia" w:eastAsiaTheme="majorEastAsia" w:hAnsiTheme="majorEastAsia" w:hint="eastAsia"/>
        <w:color w:val="00B050"/>
        <w:sz w:val="22"/>
      </w:rPr>
      <w:t>、土木</w:t>
    </w:r>
    <w:r w:rsidR="006F70EE" w:rsidRPr="00ED68DE">
      <w:rPr>
        <w:rFonts w:asciiTheme="majorEastAsia" w:eastAsiaTheme="majorEastAsia" w:hAnsiTheme="majorEastAsia" w:hint="eastAsia"/>
        <w:color w:val="00B050"/>
        <w:sz w:val="22"/>
      </w:rPr>
      <w:t>工事</w:t>
    </w:r>
    <w:r w:rsidR="007D2941" w:rsidRPr="00ED68DE">
      <w:rPr>
        <w:rFonts w:asciiTheme="majorEastAsia" w:eastAsiaTheme="majorEastAsia" w:hAnsiTheme="majorEastAsia" w:hint="eastAsia"/>
        <w:color w:val="00B050"/>
        <w:sz w:val="22"/>
      </w:rPr>
      <w:t>用</w:t>
    </w:r>
    <w:r w:rsidRPr="00ED68DE">
      <w:rPr>
        <w:rFonts w:asciiTheme="majorEastAsia" w:eastAsiaTheme="majorEastAsia" w:hAnsiTheme="majorEastAsia" w:hint="eastAsia"/>
        <w:color w:val="00B050"/>
        <w:sz w:val="22"/>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A0BB7"/>
    <w:multiLevelType w:val="hybridMultilevel"/>
    <w:tmpl w:val="18F00DA4"/>
    <w:lvl w:ilvl="0" w:tplc="060E8934">
      <w:start w:val="4"/>
      <w:numFmt w:val="bullet"/>
      <w:lvlText w:val="・"/>
      <w:lvlJc w:val="left"/>
      <w:pPr>
        <w:ind w:left="108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1" w15:restartNumberingAfterBreak="0">
    <w:nsid w:val="60282B69"/>
    <w:multiLevelType w:val="hybridMultilevel"/>
    <w:tmpl w:val="65C49704"/>
    <w:lvl w:ilvl="0" w:tplc="BB6CBDBC">
      <w:numFmt w:val="bullet"/>
      <w:lvlText w:val="・"/>
      <w:lvlJc w:val="left"/>
      <w:pPr>
        <w:ind w:left="720" w:hanging="360"/>
      </w:pPr>
      <w:rPr>
        <w:rFonts w:ascii="ＭＳ ゴシック" w:eastAsia="ＭＳ ゴシック" w:hAnsi="ＭＳ ゴシック" w:cstheme="minorBidi" w:hint="eastAsia"/>
      </w:rPr>
    </w:lvl>
    <w:lvl w:ilvl="1" w:tplc="0409000B" w:tentative="1">
      <w:start w:val="1"/>
      <w:numFmt w:val="bullet"/>
      <w:lvlText w:val=""/>
      <w:lvlJc w:val="left"/>
      <w:pPr>
        <w:ind w:left="1240" w:hanging="440"/>
      </w:pPr>
      <w:rPr>
        <w:rFonts w:ascii="Wingdings" w:hAnsi="Wingdings" w:hint="default"/>
      </w:rPr>
    </w:lvl>
    <w:lvl w:ilvl="2" w:tplc="0409000D" w:tentative="1">
      <w:start w:val="1"/>
      <w:numFmt w:val="bullet"/>
      <w:lvlText w:val=""/>
      <w:lvlJc w:val="left"/>
      <w:pPr>
        <w:ind w:left="1680" w:hanging="440"/>
      </w:pPr>
      <w:rPr>
        <w:rFonts w:ascii="Wingdings" w:hAnsi="Wingdings" w:hint="default"/>
      </w:rPr>
    </w:lvl>
    <w:lvl w:ilvl="3" w:tplc="04090001" w:tentative="1">
      <w:start w:val="1"/>
      <w:numFmt w:val="bullet"/>
      <w:lvlText w:val=""/>
      <w:lvlJc w:val="left"/>
      <w:pPr>
        <w:ind w:left="2120" w:hanging="440"/>
      </w:pPr>
      <w:rPr>
        <w:rFonts w:ascii="Wingdings" w:hAnsi="Wingdings" w:hint="default"/>
      </w:rPr>
    </w:lvl>
    <w:lvl w:ilvl="4" w:tplc="0409000B" w:tentative="1">
      <w:start w:val="1"/>
      <w:numFmt w:val="bullet"/>
      <w:lvlText w:val=""/>
      <w:lvlJc w:val="left"/>
      <w:pPr>
        <w:ind w:left="2560" w:hanging="440"/>
      </w:pPr>
      <w:rPr>
        <w:rFonts w:ascii="Wingdings" w:hAnsi="Wingdings" w:hint="default"/>
      </w:rPr>
    </w:lvl>
    <w:lvl w:ilvl="5" w:tplc="0409000D" w:tentative="1">
      <w:start w:val="1"/>
      <w:numFmt w:val="bullet"/>
      <w:lvlText w:val=""/>
      <w:lvlJc w:val="left"/>
      <w:pPr>
        <w:ind w:left="3000" w:hanging="440"/>
      </w:pPr>
      <w:rPr>
        <w:rFonts w:ascii="Wingdings" w:hAnsi="Wingdings" w:hint="default"/>
      </w:rPr>
    </w:lvl>
    <w:lvl w:ilvl="6" w:tplc="04090001" w:tentative="1">
      <w:start w:val="1"/>
      <w:numFmt w:val="bullet"/>
      <w:lvlText w:val=""/>
      <w:lvlJc w:val="left"/>
      <w:pPr>
        <w:ind w:left="3440" w:hanging="440"/>
      </w:pPr>
      <w:rPr>
        <w:rFonts w:ascii="Wingdings" w:hAnsi="Wingdings" w:hint="default"/>
      </w:rPr>
    </w:lvl>
    <w:lvl w:ilvl="7" w:tplc="0409000B" w:tentative="1">
      <w:start w:val="1"/>
      <w:numFmt w:val="bullet"/>
      <w:lvlText w:val=""/>
      <w:lvlJc w:val="left"/>
      <w:pPr>
        <w:ind w:left="3880" w:hanging="440"/>
      </w:pPr>
      <w:rPr>
        <w:rFonts w:ascii="Wingdings" w:hAnsi="Wingdings" w:hint="default"/>
      </w:rPr>
    </w:lvl>
    <w:lvl w:ilvl="8" w:tplc="0409000D" w:tentative="1">
      <w:start w:val="1"/>
      <w:numFmt w:val="bullet"/>
      <w:lvlText w:val=""/>
      <w:lvlJc w:val="left"/>
      <w:pPr>
        <w:ind w:left="4320" w:hanging="440"/>
      </w:pPr>
      <w:rPr>
        <w:rFonts w:ascii="Wingdings" w:hAnsi="Wingdings" w:hint="default"/>
      </w:rPr>
    </w:lvl>
  </w:abstractNum>
  <w:abstractNum w:abstractNumId="2" w15:restartNumberingAfterBreak="0">
    <w:nsid w:val="6E212C44"/>
    <w:multiLevelType w:val="hybridMultilevel"/>
    <w:tmpl w:val="C2BEAA5C"/>
    <w:lvl w:ilvl="0" w:tplc="060E8934">
      <w:start w:val="4"/>
      <w:numFmt w:val="bullet"/>
      <w:lvlText w:val="・"/>
      <w:lvlJc w:val="left"/>
      <w:pPr>
        <w:ind w:left="720" w:hanging="360"/>
      </w:pPr>
      <w:rPr>
        <w:rFonts w:ascii="ＭＳ ゴシック" w:eastAsia="ＭＳ ゴシック" w:hAnsi="ＭＳ ゴシック" w:cstheme="minorBidi" w:hint="eastAsia"/>
        <w:lang w:val="en-US"/>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num w:numId="1" w16cid:durableId="810681229">
    <w:abstractNumId w:val="2"/>
  </w:num>
  <w:num w:numId="2" w16cid:durableId="1679696588">
    <w:abstractNumId w:val="0"/>
  </w:num>
  <w:num w:numId="3" w16cid:durableId="3223193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457"/>
    <w:rsid w:val="0000545A"/>
    <w:rsid w:val="000142C9"/>
    <w:rsid w:val="0001659A"/>
    <w:rsid w:val="00037C26"/>
    <w:rsid w:val="00044F6F"/>
    <w:rsid w:val="00052BE7"/>
    <w:rsid w:val="00055955"/>
    <w:rsid w:val="00071501"/>
    <w:rsid w:val="00072357"/>
    <w:rsid w:val="00072E6F"/>
    <w:rsid w:val="00084050"/>
    <w:rsid w:val="000919D0"/>
    <w:rsid w:val="000950EA"/>
    <w:rsid w:val="0009790B"/>
    <w:rsid w:val="000B040D"/>
    <w:rsid w:val="000B04AE"/>
    <w:rsid w:val="000B4032"/>
    <w:rsid w:val="000B583B"/>
    <w:rsid w:val="000C4E62"/>
    <w:rsid w:val="000C7616"/>
    <w:rsid w:val="000D013D"/>
    <w:rsid w:val="000D24C1"/>
    <w:rsid w:val="000D7489"/>
    <w:rsid w:val="000E3CC7"/>
    <w:rsid w:val="000E63C3"/>
    <w:rsid w:val="000E70BE"/>
    <w:rsid w:val="000F15F5"/>
    <w:rsid w:val="000F5679"/>
    <w:rsid w:val="00100815"/>
    <w:rsid w:val="001012B6"/>
    <w:rsid w:val="00117AA0"/>
    <w:rsid w:val="001309BF"/>
    <w:rsid w:val="00136DCF"/>
    <w:rsid w:val="001402D0"/>
    <w:rsid w:val="001452E4"/>
    <w:rsid w:val="00146520"/>
    <w:rsid w:val="00147017"/>
    <w:rsid w:val="0014789D"/>
    <w:rsid w:val="001508DB"/>
    <w:rsid w:val="00150A22"/>
    <w:rsid w:val="00150DF9"/>
    <w:rsid w:val="00156C7D"/>
    <w:rsid w:val="0016113E"/>
    <w:rsid w:val="00172CED"/>
    <w:rsid w:val="0017706F"/>
    <w:rsid w:val="0018029B"/>
    <w:rsid w:val="00180DAE"/>
    <w:rsid w:val="0018223A"/>
    <w:rsid w:val="00184807"/>
    <w:rsid w:val="00191444"/>
    <w:rsid w:val="001917AF"/>
    <w:rsid w:val="001A0966"/>
    <w:rsid w:val="001B5E03"/>
    <w:rsid w:val="001D06FB"/>
    <w:rsid w:val="001E7A75"/>
    <w:rsid w:val="00205ED3"/>
    <w:rsid w:val="00210EA8"/>
    <w:rsid w:val="002155B2"/>
    <w:rsid w:val="00231C23"/>
    <w:rsid w:val="00235682"/>
    <w:rsid w:val="00250E05"/>
    <w:rsid w:val="00250EA9"/>
    <w:rsid w:val="0025159C"/>
    <w:rsid w:val="00256899"/>
    <w:rsid w:val="002569CA"/>
    <w:rsid w:val="00260448"/>
    <w:rsid w:val="0026283A"/>
    <w:rsid w:val="00267101"/>
    <w:rsid w:val="002734CD"/>
    <w:rsid w:val="00282288"/>
    <w:rsid w:val="00295306"/>
    <w:rsid w:val="00297818"/>
    <w:rsid w:val="002A0FC6"/>
    <w:rsid w:val="002A20B9"/>
    <w:rsid w:val="002A23DB"/>
    <w:rsid w:val="002B27FC"/>
    <w:rsid w:val="002B59E1"/>
    <w:rsid w:val="002C04C1"/>
    <w:rsid w:val="002C4271"/>
    <w:rsid w:val="002C4DBA"/>
    <w:rsid w:val="002D2E5B"/>
    <w:rsid w:val="002E03DB"/>
    <w:rsid w:val="002E2D6B"/>
    <w:rsid w:val="003018F4"/>
    <w:rsid w:val="0030493E"/>
    <w:rsid w:val="00310DF6"/>
    <w:rsid w:val="003156D0"/>
    <w:rsid w:val="00332A35"/>
    <w:rsid w:val="00332CB4"/>
    <w:rsid w:val="003359E1"/>
    <w:rsid w:val="00342AC5"/>
    <w:rsid w:val="00351D1F"/>
    <w:rsid w:val="00366391"/>
    <w:rsid w:val="003747E6"/>
    <w:rsid w:val="00380652"/>
    <w:rsid w:val="00383D40"/>
    <w:rsid w:val="00392314"/>
    <w:rsid w:val="0039298D"/>
    <w:rsid w:val="003951AE"/>
    <w:rsid w:val="003958DE"/>
    <w:rsid w:val="00395D50"/>
    <w:rsid w:val="003B2950"/>
    <w:rsid w:val="003B46C0"/>
    <w:rsid w:val="003C007B"/>
    <w:rsid w:val="003C0C85"/>
    <w:rsid w:val="003C2F1F"/>
    <w:rsid w:val="003E725B"/>
    <w:rsid w:val="003E7D8C"/>
    <w:rsid w:val="003E7E20"/>
    <w:rsid w:val="003F5987"/>
    <w:rsid w:val="00400BA4"/>
    <w:rsid w:val="00410377"/>
    <w:rsid w:val="004167B1"/>
    <w:rsid w:val="00426362"/>
    <w:rsid w:val="00431B43"/>
    <w:rsid w:val="00433BE8"/>
    <w:rsid w:val="0043683E"/>
    <w:rsid w:val="00441DD5"/>
    <w:rsid w:val="0045186E"/>
    <w:rsid w:val="00461832"/>
    <w:rsid w:val="00463B40"/>
    <w:rsid w:val="004702A0"/>
    <w:rsid w:val="004875BA"/>
    <w:rsid w:val="00487F73"/>
    <w:rsid w:val="00491AB5"/>
    <w:rsid w:val="004B3D0D"/>
    <w:rsid w:val="004B44B0"/>
    <w:rsid w:val="004C019A"/>
    <w:rsid w:val="004D66A3"/>
    <w:rsid w:val="004E3D77"/>
    <w:rsid w:val="004E4226"/>
    <w:rsid w:val="004F3A9B"/>
    <w:rsid w:val="004F4FDE"/>
    <w:rsid w:val="004F64B4"/>
    <w:rsid w:val="005004CE"/>
    <w:rsid w:val="005008FF"/>
    <w:rsid w:val="00501B17"/>
    <w:rsid w:val="00501F0D"/>
    <w:rsid w:val="005078D0"/>
    <w:rsid w:val="00513238"/>
    <w:rsid w:val="00526185"/>
    <w:rsid w:val="00526306"/>
    <w:rsid w:val="005536BE"/>
    <w:rsid w:val="005751AC"/>
    <w:rsid w:val="00576082"/>
    <w:rsid w:val="00576E25"/>
    <w:rsid w:val="005771C5"/>
    <w:rsid w:val="00582235"/>
    <w:rsid w:val="00582382"/>
    <w:rsid w:val="00591445"/>
    <w:rsid w:val="00596F2E"/>
    <w:rsid w:val="00597274"/>
    <w:rsid w:val="005A0AE1"/>
    <w:rsid w:val="005A24BF"/>
    <w:rsid w:val="005A37B1"/>
    <w:rsid w:val="005B18A1"/>
    <w:rsid w:val="005C4E53"/>
    <w:rsid w:val="005E077D"/>
    <w:rsid w:val="005E11F9"/>
    <w:rsid w:val="005E19CB"/>
    <w:rsid w:val="005E228D"/>
    <w:rsid w:val="005F12CD"/>
    <w:rsid w:val="005F1E49"/>
    <w:rsid w:val="005F3F26"/>
    <w:rsid w:val="005F49FF"/>
    <w:rsid w:val="0060043D"/>
    <w:rsid w:val="006023B3"/>
    <w:rsid w:val="00612707"/>
    <w:rsid w:val="00613654"/>
    <w:rsid w:val="006179BC"/>
    <w:rsid w:val="00620C82"/>
    <w:rsid w:val="0062406D"/>
    <w:rsid w:val="00634509"/>
    <w:rsid w:val="00641E49"/>
    <w:rsid w:val="006506F9"/>
    <w:rsid w:val="00652DC0"/>
    <w:rsid w:val="00657F72"/>
    <w:rsid w:val="006775F5"/>
    <w:rsid w:val="006842D3"/>
    <w:rsid w:val="00692F07"/>
    <w:rsid w:val="006A3EF2"/>
    <w:rsid w:val="006A47D8"/>
    <w:rsid w:val="006B0EE4"/>
    <w:rsid w:val="006B70A5"/>
    <w:rsid w:val="006C3658"/>
    <w:rsid w:val="006C3FFB"/>
    <w:rsid w:val="006C70D1"/>
    <w:rsid w:val="006E3A0D"/>
    <w:rsid w:val="006E4182"/>
    <w:rsid w:val="006E6F4A"/>
    <w:rsid w:val="006F70EE"/>
    <w:rsid w:val="00720429"/>
    <w:rsid w:val="007227BF"/>
    <w:rsid w:val="00723184"/>
    <w:rsid w:val="00732FC5"/>
    <w:rsid w:val="00740930"/>
    <w:rsid w:val="00742F5D"/>
    <w:rsid w:val="0074763C"/>
    <w:rsid w:val="007526C8"/>
    <w:rsid w:val="0076569C"/>
    <w:rsid w:val="00775CA8"/>
    <w:rsid w:val="00786BBB"/>
    <w:rsid w:val="00790729"/>
    <w:rsid w:val="00792B5D"/>
    <w:rsid w:val="00795509"/>
    <w:rsid w:val="007957CA"/>
    <w:rsid w:val="007970DF"/>
    <w:rsid w:val="00797737"/>
    <w:rsid w:val="007A3AF4"/>
    <w:rsid w:val="007B028D"/>
    <w:rsid w:val="007B6956"/>
    <w:rsid w:val="007B6F42"/>
    <w:rsid w:val="007C032C"/>
    <w:rsid w:val="007C167F"/>
    <w:rsid w:val="007D2941"/>
    <w:rsid w:val="007D2A26"/>
    <w:rsid w:val="007E3CBD"/>
    <w:rsid w:val="007E7134"/>
    <w:rsid w:val="007E7B91"/>
    <w:rsid w:val="007F3A88"/>
    <w:rsid w:val="00803185"/>
    <w:rsid w:val="0080362F"/>
    <w:rsid w:val="00810E3E"/>
    <w:rsid w:val="00837458"/>
    <w:rsid w:val="00841C0A"/>
    <w:rsid w:val="00870D3E"/>
    <w:rsid w:val="00874414"/>
    <w:rsid w:val="0088738E"/>
    <w:rsid w:val="008901BC"/>
    <w:rsid w:val="00895503"/>
    <w:rsid w:val="00896235"/>
    <w:rsid w:val="008A5BAD"/>
    <w:rsid w:val="008B4C0E"/>
    <w:rsid w:val="008C0337"/>
    <w:rsid w:val="008C1D14"/>
    <w:rsid w:val="008C6BB8"/>
    <w:rsid w:val="008D7C38"/>
    <w:rsid w:val="008E0C5C"/>
    <w:rsid w:val="008E5457"/>
    <w:rsid w:val="008F0D77"/>
    <w:rsid w:val="008F1524"/>
    <w:rsid w:val="008F755F"/>
    <w:rsid w:val="009017D3"/>
    <w:rsid w:val="0090624A"/>
    <w:rsid w:val="00907571"/>
    <w:rsid w:val="009169F6"/>
    <w:rsid w:val="00920CF3"/>
    <w:rsid w:val="0092128D"/>
    <w:rsid w:val="00925972"/>
    <w:rsid w:val="00936A1F"/>
    <w:rsid w:val="00946744"/>
    <w:rsid w:val="009564D5"/>
    <w:rsid w:val="00962BAB"/>
    <w:rsid w:val="009657E1"/>
    <w:rsid w:val="00966A5E"/>
    <w:rsid w:val="00967742"/>
    <w:rsid w:val="00974095"/>
    <w:rsid w:val="00977221"/>
    <w:rsid w:val="009909A4"/>
    <w:rsid w:val="009A5D12"/>
    <w:rsid w:val="009A6559"/>
    <w:rsid w:val="009B0B85"/>
    <w:rsid w:val="009C76C1"/>
    <w:rsid w:val="009D0864"/>
    <w:rsid w:val="009D152B"/>
    <w:rsid w:val="009E3149"/>
    <w:rsid w:val="009E3D36"/>
    <w:rsid w:val="009E58D3"/>
    <w:rsid w:val="00A01093"/>
    <w:rsid w:val="00A01D8A"/>
    <w:rsid w:val="00A02142"/>
    <w:rsid w:val="00A0323C"/>
    <w:rsid w:val="00A100C2"/>
    <w:rsid w:val="00A24F38"/>
    <w:rsid w:val="00A25EC3"/>
    <w:rsid w:val="00A300FD"/>
    <w:rsid w:val="00A54C10"/>
    <w:rsid w:val="00A671CB"/>
    <w:rsid w:val="00A7380B"/>
    <w:rsid w:val="00A77B1D"/>
    <w:rsid w:val="00A930BE"/>
    <w:rsid w:val="00A95A89"/>
    <w:rsid w:val="00AA2D7F"/>
    <w:rsid w:val="00AA673E"/>
    <w:rsid w:val="00AB40BD"/>
    <w:rsid w:val="00AB45C2"/>
    <w:rsid w:val="00AC4D7E"/>
    <w:rsid w:val="00AE0DF4"/>
    <w:rsid w:val="00AE2189"/>
    <w:rsid w:val="00AE532C"/>
    <w:rsid w:val="00B02F9B"/>
    <w:rsid w:val="00B065DF"/>
    <w:rsid w:val="00B10AAA"/>
    <w:rsid w:val="00B12714"/>
    <w:rsid w:val="00B12D33"/>
    <w:rsid w:val="00B148F8"/>
    <w:rsid w:val="00B167F4"/>
    <w:rsid w:val="00B2434D"/>
    <w:rsid w:val="00B31F5D"/>
    <w:rsid w:val="00B34EBD"/>
    <w:rsid w:val="00B418E9"/>
    <w:rsid w:val="00B51110"/>
    <w:rsid w:val="00B5177B"/>
    <w:rsid w:val="00B52ABE"/>
    <w:rsid w:val="00B53D69"/>
    <w:rsid w:val="00B54785"/>
    <w:rsid w:val="00B5643C"/>
    <w:rsid w:val="00B610C0"/>
    <w:rsid w:val="00B667F4"/>
    <w:rsid w:val="00B822AE"/>
    <w:rsid w:val="00B84586"/>
    <w:rsid w:val="00B91C16"/>
    <w:rsid w:val="00BA5324"/>
    <w:rsid w:val="00BA7507"/>
    <w:rsid w:val="00BB31C7"/>
    <w:rsid w:val="00BB59B4"/>
    <w:rsid w:val="00BB7A3E"/>
    <w:rsid w:val="00BC205C"/>
    <w:rsid w:val="00BC554B"/>
    <w:rsid w:val="00BD02EE"/>
    <w:rsid w:val="00BD2241"/>
    <w:rsid w:val="00BD39D6"/>
    <w:rsid w:val="00BE1E34"/>
    <w:rsid w:val="00BE28F5"/>
    <w:rsid w:val="00BE301E"/>
    <w:rsid w:val="00BF0597"/>
    <w:rsid w:val="00C00E8E"/>
    <w:rsid w:val="00C0730A"/>
    <w:rsid w:val="00C17A51"/>
    <w:rsid w:val="00C260C4"/>
    <w:rsid w:val="00C3270A"/>
    <w:rsid w:val="00C33594"/>
    <w:rsid w:val="00C3404D"/>
    <w:rsid w:val="00C357B7"/>
    <w:rsid w:val="00C35C2A"/>
    <w:rsid w:val="00C51349"/>
    <w:rsid w:val="00C628B6"/>
    <w:rsid w:val="00C96BDA"/>
    <w:rsid w:val="00CA6C47"/>
    <w:rsid w:val="00CC0F1F"/>
    <w:rsid w:val="00CD1BF2"/>
    <w:rsid w:val="00CD7C00"/>
    <w:rsid w:val="00CF0B4E"/>
    <w:rsid w:val="00CF24CF"/>
    <w:rsid w:val="00CF3C87"/>
    <w:rsid w:val="00CF5035"/>
    <w:rsid w:val="00D12FE0"/>
    <w:rsid w:val="00D368D8"/>
    <w:rsid w:val="00D40A4A"/>
    <w:rsid w:val="00D44D0D"/>
    <w:rsid w:val="00D45AE2"/>
    <w:rsid w:val="00D6049D"/>
    <w:rsid w:val="00D66851"/>
    <w:rsid w:val="00DB2D5B"/>
    <w:rsid w:val="00DB324C"/>
    <w:rsid w:val="00DB7FAA"/>
    <w:rsid w:val="00DC0349"/>
    <w:rsid w:val="00DC2000"/>
    <w:rsid w:val="00DC319F"/>
    <w:rsid w:val="00DD02AA"/>
    <w:rsid w:val="00DE695D"/>
    <w:rsid w:val="00DF131C"/>
    <w:rsid w:val="00DF7580"/>
    <w:rsid w:val="00E02089"/>
    <w:rsid w:val="00E03023"/>
    <w:rsid w:val="00E03CE7"/>
    <w:rsid w:val="00E13757"/>
    <w:rsid w:val="00E14C66"/>
    <w:rsid w:val="00E15CA6"/>
    <w:rsid w:val="00E16D84"/>
    <w:rsid w:val="00E3369D"/>
    <w:rsid w:val="00E3662F"/>
    <w:rsid w:val="00E4050F"/>
    <w:rsid w:val="00E40FC6"/>
    <w:rsid w:val="00E44D9F"/>
    <w:rsid w:val="00E51313"/>
    <w:rsid w:val="00E53486"/>
    <w:rsid w:val="00E53D8A"/>
    <w:rsid w:val="00E562B2"/>
    <w:rsid w:val="00E600A4"/>
    <w:rsid w:val="00E6032C"/>
    <w:rsid w:val="00E718ED"/>
    <w:rsid w:val="00E73804"/>
    <w:rsid w:val="00E76254"/>
    <w:rsid w:val="00E80A87"/>
    <w:rsid w:val="00E8234C"/>
    <w:rsid w:val="00E8276C"/>
    <w:rsid w:val="00E87D67"/>
    <w:rsid w:val="00E87D98"/>
    <w:rsid w:val="00E967A6"/>
    <w:rsid w:val="00EA38EC"/>
    <w:rsid w:val="00EB1EFE"/>
    <w:rsid w:val="00EB43B9"/>
    <w:rsid w:val="00EB5A23"/>
    <w:rsid w:val="00EC25F6"/>
    <w:rsid w:val="00EC3C6C"/>
    <w:rsid w:val="00ED68DE"/>
    <w:rsid w:val="00ED7265"/>
    <w:rsid w:val="00EE3FF9"/>
    <w:rsid w:val="00EE600B"/>
    <w:rsid w:val="00F042D1"/>
    <w:rsid w:val="00F06DC0"/>
    <w:rsid w:val="00F16C09"/>
    <w:rsid w:val="00F20183"/>
    <w:rsid w:val="00F21189"/>
    <w:rsid w:val="00F213E4"/>
    <w:rsid w:val="00F36F95"/>
    <w:rsid w:val="00F40F04"/>
    <w:rsid w:val="00F47190"/>
    <w:rsid w:val="00F50B39"/>
    <w:rsid w:val="00F53C69"/>
    <w:rsid w:val="00F53E45"/>
    <w:rsid w:val="00F54DF0"/>
    <w:rsid w:val="00F64CFB"/>
    <w:rsid w:val="00F705F8"/>
    <w:rsid w:val="00F7271E"/>
    <w:rsid w:val="00F75549"/>
    <w:rsid w:val="00F7618E"/>
    <w:rsid w:val="00FA4595"/>
    <w:rsid w:val="00FA5AEC"/>
    <w:rsid w:val="00FA77CE"/>
    <w:rsid w:val="00FB22C6"/>
    <w:rsid w:val="00FC0D78"/>
    <w:rsid w:val="00FD242D"/>
    <w:rsid w:val="1C68D56B"/>
    <w:rsid w:val="2A0B6F0F"/>
    <w:rsid w:val="2DD2FD3C"/>
    <w:rsid w:val="2F0FFCF1"/>
    <w:rsid w:val="348D3D71"/>
    <w:rsid w:val="45E750BA"/>
    <w:rsid w:val="7A1C5D3E"/>
    <w:rsid w:val="7E2317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C23AF1D"/>
  <w15:docId w15:val="{891ED292-30C0-4FD2-BCC0-5C9E5D739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4CFB"/>
    <w:pPr>
      <w:widowControl w:val="0"/>
      <w:jc w:val="both"/>
    </w:pPr>
    <w:rPr>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26185"/>
    <w:pPr>
      <w:tabs>
        <w:tab w:val="center" w:pos="4252"/>
        <w:tab w:val="right" w:pos="8504"/>
      </w:tabs>
      <w:snapToGrid w:val="0"/>
    </w:pPr>
  </w:style>
  <w:style w:type="character" w:customStyle="1" w:styleId="a4">
    <w:name w:val="ヘッダー (文字)"/>
    <w:basedOn w:val="a0"/>
    <w:link w:val="a3"/>
    <w:uiPriority w:val="99"/>
    <w:rsid w:val="00526185"/>
  </w:style>
  <w:style w:type="paragraph" w:styleId="a5">
    <w:name w:val="footer"/>
    <w:basedOn w:val="a"/>
    <w:link w:val="a6"/>
    <w:uiPriority w:val="99"/>
    <w:unhideWhenUsed/>
    <w:rsid w:val="00526185"/>
    <w:pPr>
      <w:tabs>
        <w:tab w:val="center" w:pos="4252"/>
        <w:tab w:val="right" w:pos="8504"/>
      </w:tabs>
      <w:snapToGrid w:val="0"/>
    </w:pPr>
  </w:style>
  <w:style w:type="character" w:customStyle="1" w:styleId="a6">
    <w:name w:val="フッター (文字)"/>
    <w:basedOn w:val="a0"/>
    <w:link w:val="a5"/>
    <w:uiPriority w:val="99"/>
    <w:rsid w:val="00526185"/>
  </w:style>
  <w:style w:type="paragraph" w:styleId="a7">
    <w:name w:val="Date"/>
    <w:basedOn w:val="a"/>
    <w:next w:val="a"/>
    <w:link w:val="a8"/>
    <w:uiPriority w:val="99"/>
    <w:semiHidden/>
    <w:unhideWhenUsed/>
    <w:rsid w:val="00526185"/>
  </w:style>
  <w:style w:type="character" w:customStyle="1" w:styleId="a8">
    <w:name w:val="日付 (文字)"/>
    <w:basedOn w:val="a0"/>
    <w:link w:val="a7"/>
    <w:uiPriority w:val="99"/>
    <w:semiHidden/>
    <w:rsid w:val="00526185"/>
  </w:style>
  <w:style w:type="paragraph" w:styleId="a9">
    <w:name w:val="Note Heading"/>
    <w:basedOn w:val="a"/>
    <w:next w:val="a"/>
    <w:link w:val="aa"/>
    <w:uiPriority w:val="99"/>
    <w:unhideWhenUsed/>
    <w:rsid w:val="00526185"/>
    <w:pPr>
      <w:jc w:val="center"/>
    </w:pPr>
    <w:rPr>
      <w:rFonts w:asciiTheme="majorEastAsia" w:eastAsiaTheme="majorEastAsia" w:hAnsiTheme="majorEastAsia"/>
      <w:szCs w:val="18"/>
    </w:rPr>
  </w:style>
  <w:style w:type="character" w:customStyle="1" w:styleId="aa">
    <w:name w:val="記 (文字)"/>
    <w:basedOn w:val="a0"/>
    <w:link w:val="a9"/>
    <w:uiPriority w:val="99"/>
    <w:rsid w:val="00526185"/>
    <w:rPr>
      <w:rFonts w:asciiTheme="majorEastAsia" w:eastAsiaTheme="majorEastAsia" w:hAnsiTheme="majorEastAsia"/>
      <w:sz w:val="18"/>
      <w:szCs w:val="18"/>
    </w:rPr>
  </w:style>
  <w:style w:type="paragraph" w:styleId="ab">
    <w:name w:val="Closing"/>
    <w:basedOn w:val="a"/>
    <w:link w:val="ac"/>
    <w:uiPriority w:val="99"/>
    <w:unhideWhenUsed/>
    <w:rsid w:val="00526185"/>
    <w:pPr>
      <w:jc w:val="right"/>
    </w:pPr>
    <w:rPr>
      <w:rFonts w:asciiTheme="majorEastAsia" w:eastAsiaTheme="majorEastAsia" w:hAnsiTheme="majorEastAsia"/>
      <w:szCs w:val="18"/>
    </w:rPr>
  </w:style>
  <w:style w:type="character" w:customStyle="1" w:styleId="ac">
    <w:name w:val="結語 (文字)"/>
    <w:basedOn w:val="a0"/>
    <w:link w:val="ab"/>
    <w:uiPriority w:val="99"/>
    <w:rsid w:val="00526185"/>
    <w:rPr>
      <w:rFonts w:asciiTheme="majorEastAsia" w:eastAsiaTheme="majorEastAsia" w:hAnsiTheme="majorEastAsia"/>
      <w:sz w:val="18"/>
      <w:szCs w:val="18"/>
    </w:rPr>
  </w:style>
  <w:style w:type="character" w:styleId="ad">
    <w:name w:val="Hyperlink"/>
    <w:basedOn w:val="a0"/>
    <w:uiPriority w:val="99"/>
    <w:unhideWhenUsed/>
    <w:rsid w:val="008F755F"/>
    <w:rPr>
      <w:color w:val="0000FF" w:themeColor="hyperlink"/>
      <w:u w:val="single"/>
    </w:rPr>
  </w:style>
  <w:style w:type="paragraph" w:styleId="ae">
    <w:name w:val="Balloon Text"/>
    <w:basedOn w:val="a"/>
    <w:link w:val="af"/>
    <w:uiPriority w:val="99"/>
    <w:semiHidden/>
    <w:unhideWhenUsed/>
    <w:rsid w:val="00250EA9"/>
    <w:rPr>
      <w:rFonts w:asciiTheme="majorHAnsi" w:eastAsiaTheme="majorEastAsia" w:hAnsiTheme="majorHAnsi" w:cstheme="majorBidi"/>
      <w:szCs w:val="18"/>
    </w:rPr>
  </w:style>
  <w:style w:type="character" w:customStyle="1" w:styleId="af">
    <w:name w:val="吹き出し (文字)"/>
    <w:basedOn w:val="a0"/>
    <w:link w:val="ae"/>
    <w:uiPriority w:val="99"/>
    <w:semiHidden/>
    <w:rsid w:val="00250EA9"/>
    <w:rPr>
      <w:rFonts w:asciiTheme="majorHAnsi" w:eastAsiaTheme="majorEastAsia" w:hAnsiTheme="majorHAnsi" w:cstheme="majorBidi"/>
      <w:sz w:val="18"/>
      <w:szCs w:val="18"/>
    </w:rPr>
  </w:style>
  <w:style w:type="paragraph" w:styleId="Web">
    <w:name w:val="Normal (Web)"/>
    <w:basedOn w:val="a"/>
    <w:uiPriority w:val="99"/>
    <w:semiHidden/>
    <w:unhideWhenUsed/>
    <w:rsid w:val="007C032C"/>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f0">
    <w:name w:val="List Paragraph"/>
    <w:basedOn w:val="a"/>
    <w:uiPriority w:val="34"/>
    <w:qFormat/>
    <w:rsid w:val="00576E2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2918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noFill/>
        <a:ln w="9525">
          <a:solidFill>
            <a:schemeClr val="tx1"/>
          </a:solidFill>
          <a:prstDash val="dash"/>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3B52D0-AD87-4529-8427-1A47C8791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858</Words>
  <Characters>4892</Characters>
  <Application>Microsoft Office Word</Application>
  <DocSecurity>0</DocSecurity>
  <Lines>40</Lines>
  <Paragraphs>11</Paragraphs>
  <ScaleCrop>false</ScaleCrop>
  <HeadingPairs>
    <vt:vector size="2" baseType="variant">
      <vt:variant>
        <vt:lpstr>タイトル</vt:lpstr>
      </vt:variant>
      <vt:variant>
        <vt:i4>1</vt:i4>
      </vt:variant>
    </vt:vector>
  </HeadingPairs>
  <TitlesOfParts>
    <vt:vector size="1" baseType="lpstr">
      <vt:lpstr/>
    </vt:vector>
  </TitlesOfParts>
  <Company>新潟県</Company>
  <LinksUpToDate>false</LinksUpToDate>
  <CharactersWithSpaces>5739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新潟県</dc:creator>
  <cp:keywords/>
  <dc:description/>
  <cp:lastModifiedBy>新潟県</cp:lastModifiedBy>
  <cp:revision>4</cp:revision>
  <cp:lastPrinted>2026-10-05T06:38:00Z</cp:lastPrinted>
  <dcterms:created xsi:type="dcterms:W3CDTF">2026-10-05T06:43:00Z</dcterms:created>
  <dcterms:modified xsi:type="dcterms:W3CDTF">2026-10-05T07:41:00Z</dcterms:modified>
</cp:coreProperties>
</file>